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073AD" w:rsidRPr="00161F8B" w:rsidRDefault="00F118A3" w:rsidP="00161F8B">
      <w:pPr>
        <w:pStyle w:val="KeinLeerraum"/>
        <w:rPr>
          <w:b/>
          <w:color w:val="2F5496" w:themeColor="accent5" w:themeShade="BF"/>
          <w:sz w:val="38"/>
          <w:szCs w:val="38"/>
          <w:u w:val="single"/>
        </w:rPr>
      </w:pPr>
      <w:r w:rsidRPr="00161F8B">
        <w:rPr>
          <w:b/>
          <w:color w:val="2F5496" w:themeColor="accent5" w:themeShade="BF"/>
          <w:sz w:val="38"/>
          <w:szCs w:val="38"/>
          <w:u w:val="single"/>
        </w:rPr>
        <w:t>Anleitung zur Reparatur des Front-Lüfters im Ultimaker 3</w:t>
      </w:r>
    </w:p>
    <w:p w:rsidR="00F118A3" w:rsidRDefault="00F118A3" w:rsidP="00F118A3"/>
    <w:p w:rsidR="00161F8B" w:rsidRDefault="00161F8B" w:rsidP="00F118A3">
      <w:r>
        <w:t>Diese Anleitung beinhaltet die Beschreibung zum Aus- und Einbau des Front-Lüfters im Ultimaker 3.</w:t>
      </w:r>
    </w:p>
    <w:p w:rsidR="009022F0" w:rsidRDefault="009022F0" w:rsidP="00F118A3"/>
    <w:sdt>
      <w:sdtPr>
        <w:id w:val="987750671"/>
        <w:docPartObj>
          <w:docPartGallery w:val="Table of Contents"/>
          <w:docPartUnique/>
        </w:docPartObj>
      </w:sdtPr>
      <w:sdtEndPr>
        <w:rPr>
          <w:rFonts w:asciiTheme="minorHAnsi" w:eastAsiaTheme="minorHAnsi" w:hAnsiTheme="minorHAnsi" w:cstheme="minorBidi"/>
          <w:b/>
          <w:bCs/>
          <w:color w:val="auto"/>
          <w:sz w:val="22"/>
          <w:szCs w:val="22"/>
          <w:lang w:eastAsia="en-US"/>
        </w:rPr>
      </w:sdtEndPr>
      <w:sdtContent>
        <w:p w:rsidR="00161F8B" w:rsidRDefault="00161F8B">
          <w:pPr>
            <w:pStyle w:val="Inhaltsverzeichnisberschrift"/>
          </w:pPr>
          <w:r>
            <w:t>Inhalt</w:t>
          </w:r>
        </w:p>
        <w:p w:rsidR="00AE6CEC" w:rsidRDefault="00161F8B">
          <w:pPr>
            <w:pStyle w:val="Verzeichnis1"/>
            <w:tabs>
              <w:tab w:val="right" w:leader="dot" w:pos="9062"/>
            </w:tabs>
            <w:rPr>
              <w:rFonts w:cstheme="minorBidi"/>
              <w:noProof/>
            </w:rPr>
          </w:pPr>
          <w:r>
            <w:fldChar w:fldCharType="begin"/>
          </w:r>
          <w:r>
            <w:instrText xml:space="preserve"> TOC \o "1-3" \h \z \u </w:instrText>
          </w:r>
          <w:r>
            <w:fldChar w:fldCharType="separate"/>
          </w:r>
          <w:hyperlink w:anchor="_Toc512791123" w:history="1">
            <w:r w:rsidR="00AE6CEC" w:rsidRPr="008612D4">
              <w:rPr>
                <w:rStyle w:val="Hyperlink"/>
                <w:noProof/>
              </w:rPr>
              <w:t>Vorwort</w:t>
            </w:r>
            <w:r w:rsidR="00AE6CEC">
              <w:rPr>
                <w:noProof/>
                <w:webHidden/>
              </w:rPr>
              <w:tab/>
            </w:r>
            <w:r w:rsidR="00AE6CEC">
              <w:rPr>
                <w:noProof/>
                <w:webHidden/>
              </w:rPr>
              <w:fldChar w:fldCharType="begin"/>
            </w:r>
            <w:r w:rsidR="00AE6CEC">
              <w:rPr>
                <w:noProof/>
                <w:webHidden/>
              </w:rPr>
              <w:instrText xml:space="preserve"> PAGEREF _Toc512791123 \h </w:instrText>
            </w:r>
            <w:r w:rsidR="00AE6CEC">
              <w:rPr>
                <w:noProof/>
                <w:webHidden/>
              </w:rPr>
            </w:r>
            <w:r w:rsidR="00AE6CEC">
              <w:rPr>
                <w:noProof/>
                <w:webHidden/>
              </w:rPr>
              <w:fldChar w:fldCharType="separate"/>
            </w:r>
            <w:r w:rsidR="00AE6CEC">
              <w:rPr>
                <w:noProof/>
                <w:webHidden/>
              </w:rPr>
              <w:t>2</w:t>
            </w:r>
            <w:r w:rsidR="00AE6CEC">
              <w:rPr>
                <w:noProof/>
                <w:webHidden/>
              </w:rPr>
              <w:fldChar w:fldCharType="end"/>
            </w:r>
          </w:hyperlink>
        </w:p>
        <w:p w:rsidR="00AE6CEC" w:rsidRDefault="00AE6CEC">
          <w:pPr>
            <w:pStyle w:val="Verzeichnis1"/>
            <w:tabs>
              <w:tab w:val="right" w:leader="dot" w:pos="9062"/>
            </w:tabs>
            <w:rPr>
              <w:rFonts w:cstheme="minorBidi"/>
              <w:noProof/>
            </w:rPr>
          </w:pPr>
          <w:hyperlink w:anchor="_Toc512791124" w:history="1">
            <w:r w:rsidRPr="008612D4">
              <w:rPr>
                <w:rStyle w:val="Hyperlink"/>
                <w:noProof/>
              </w:rPr>
              <w:t>Problembeschreibung / Symptome</w:t>
            </w:r>
            <w:r>
              <w:rPr>
                <w:noProof/>
                <w:webHidden/>
              </w:rPr>
              <w:tab/>
            </w:r>
            <w:r>
              <w:rPr>
                <w:noProof/>
                <w:webHidden/>
              </w:rPr>
              <w:fldChar w:fldCharType="begin"/>
            </w:r>
            <w:r>
              <w:rPr>
                <w:noProof/>
                <w:webHidden/>
              </w:rPr>
              <w:instrText xml:space="preserve"> PAGEREF _Toc512791124 \h </w:instrText>
            </w:r>
            <w:r>
              <w:rPr>
                <w:noProof/>
                <w:webHidden/>
              </w:rPr>
            </w:r>
            <w:r>
              <w:rPr>
                <w:noProof/>
                <w:webHidden/>
              </w:rPr>
              <w:fldChar w:fldCharType="separate"/>
            </w:r>
            <w:r>
              <w:rPr>
                <w:noProof/>
                <w:webHidden/>
              </w:rPr>
              <w:t>2</w:t>
            </w:r>
            <w:r>
              <w:rPr>
                <w:noProof/>
                <w:webHidden/>
              </w:rPr>
              <w:fldChar w:fldCharType="end"/>
            </w:r>
          </w:hyperlink>
        </w:p>
        <w:p w:rsidR="00AE6CEC" w:rsidRDefault="00AE6CEC">
          <w:pPr>
            <w:pStyle w:val="Verzeichnis1"/>
            <w:tabs>
              <w:tab w:val="right" w:leader="dot" w:pos="9062"/>
            </w:tabs>
            <w:rPr>
              <w:rFonts w:cstheme="minorBidi"/>
              <w:noProof/>
            </w:rPr>
          </w:pPr>
          <w:hyperlink w:anchor="_Toc512791125" w:history="1">
            <w:r w:rsidRPr="008612D4">
              <w:rPr>
                <w:rStyle w:val="Hyperlink"/>
                <w:noProof/>
              </w:rPr>
              <w:t>Bauteil</w:t>
            </w:r>
            <w:r>
              <w:rPr>
                <w:noProof/>
                <w:webHidden/>
              </w:rPr>
              <w:tab/>
            </w:r>
            <w:r>
              <w:rPr>
                <w:noProof/>
                <w:webHidden/>
              </w:rPr>
              <w:fldChar w:fldCharType="begin"/>
            </w:r>
            <w:r>
              <w:rPr>
                <w:noProof/>
                <w:webHidden/>
              </w:rPr>
              <w:instrText xml:space="preserve"> PAGEREF _Toc512791125 \h </w:instrText>
            </w:r>
            <w:r>
              <w:rPr>
                <w:noProof/>
                <w:webHidden/>
              </w:rPr>
            </w:r>
            <w:r>
              <w:rPr>
                <w:noProof/>
                <w:webHidden/>
              </w:rPr>
              <w:fldChar w:fldCharType="separate"/>
            </w:r>
            <w:r>
              <w:rPr>
                <w:noProof/>
                <w:webHidden/>
              </w:rPr>
              <w:t>3</w:t>
            </w:r>
            <w:r>
              <w:rPr>
                <w:noProof/>
                <w:webHidden/>
              </w:rPr>
              <w:fldChar w:fldCharType="end"/>
            </w:r>
          </w:hyperlink>
        </w:p>
        <w:p w:rsidR="00AE6CEC" w:rsidRDefault="00AE6CEC">
          <w:pPr>
            <w:pStyle w:val="Verzeichnis1"/>
            <w:tabs>
              <w:tab w:val="right" w:leader="dot" w:pos="9062"/>
            </w:tabs>
            <w:rPr>
              <w:rFonts w:cstheme="minorBidi"/>
              <w:noProof/>
            </w:rPr>
          </w:pPr>
          <w:hyperlink w:anchor="_Toc512791126" w:history="1">
            <w:r w:rsidRPr="008612D4">
              <w:rPr>
                <w:rStyle w:val="Hyperlink"/>
                <w:noProof/>
              </w:rPr>
              <w:t>Ausbauanleitung</w:t>
            </w:r>
            <w:r>
              <w:rPr>
                <w:noProof/>
                <w:webHidden/>
              </w:rPr>
              <w:tab/>
            </w:r>
            <w:r>
              <w:rPr>
                <w:noProof/>
                <w:webHidden/>
              </w:rPr>
              <w:fldChar w:fldCharType="begin"/>
            </w:r>
            <w:r>
              <w:rPr>
                <w:noProof/>
                <w:webHidden/>
              </w:rPr>
              <w:instrText xml:space="preserve"> PAGEREF _Toc512791126 \h </w:instrText>
            </w:r>
            <w:r>
              <w:rPr>
                <w:noProof/>
                <w:webHidden/>
              </w:rPr>
            </w:r>
            <w:r>
              <w:rPr>
                <w:noProof/>
                <w:webHidden/>
              </w:rPr>
              <w:fldChar w:fldCharType="separate"/>
            </w:r>
            <w:r>
              <w:rPr>
                <w:noProof/>
                <w:webHidden/>
              </w:rPr>
              <w:t>4</w:t>
            </w:r>
            <w:r>
              <w:rPr>
                <w:noProof/>
                <w:webHidden/>
              </w:rPr>
              <w:fldChar w:fldCharType="end"/>
            </w:r>
          </w:hyperlink>
        </w:p>
        <w:p w:rsidR="00AE6CEC" w:rsidRDefault="00AE6CEC">
          <w:pPr>
            <w:pStyle w:val="Verzeichnis1"/>
            <w:tabs>
              <w:tab w:val="right" w:leader="dot" w:pos="9062"/>
            </w:tabs>
            <w:rPr>
              <w:rFonts w:cstheme="minorBidi"/>
              <w:noProof/>
            </w:rPr>
          </w:pPr>
          <w:hyperlink w:anchor="_Toc512791127" w:history="1">
            <w:r w:rsidRPr="008612D4">
              <w:rPr>
                <w:rStyle w:val="Hyperlink"/>
                <w:noProof/>
              </w:rPr>
              <w:t>Einbauanleitung</w:t>
            </w:r>
            <w:r>
              <w:rPr>
                <w:noProof/>
                <w:webHidden/>
              </w:rPr>
              <w:tab/>
            </w:r>
            <w:r>
              <w:rPr>
                <w:noProof/>
                <w:webHidden/>
              </w:rPr>
              <w:fldChar w:fldCharType="begin"/>
            </w:r>
            <w:r>
              <w:rPr>
                <w:noProof/>
                <w:webHidden/>
              </w:rPr>
              <w:instrText xml:space="preserve"> PAGEREF _Toc512791127 \h </w:instrText>
            </w:r>
            <w:r>
              <w:rPr>
                <w:noProof/>
                <w:webHidden/>
              </w:rPr>
            </w:r>
            <w:r>
              <w:rPr>
                <w:noProof/>
                <w:webHidden/>
              </w:rPr>
              <w:fldChar w:fldCharType="separate"/>
            </w:r>
            <w:r>
              <w:rPr>
                <w:noProof/>
                <w:webHidden/>
              </w:rPr>
              <w:t>8</w:t>
            </w:r>
            <w:r>
              <w:rPr>
                <w:noProof/>
                <w:webHidden/>
              </w:rPr>
              <w:fldChar w:fldCharType="end"/>
            </w:r>
          </w:hyperlink>
        </w:p>
        <w:p w:rsidR="00AE6CEC" w:rsidRDefault="00AE6CEC">
          <w:pPr>
            <w:pStyle w:val="Verzeichnis1"/>
            <w:tabs>
              <w:tab w:val="right" w:leader="dot" w:pos="9062"/>
            </w:tabs>
            <w:rPr>
              <w:rFonts w:cstheme="minorBidi"/>
              <w:noProof/>
            </w:rPr>
          </w:pPr>
          <w:hyperlink w:anchor="_Toc512791128" w:history="1">
            <w:r w:rsidRPr="008612D4">
              <w:rPr>
                <w:rStyle w:val="Hyperlink"/>
                <w:noProof/>
              </w:rPr>
              <w:t>Quellenangabe</w:t>
            </w:r>
            <w:r>
              <w:rPr>
                <w:noProof/>
                <w:webHidden/>
              </w:rPr>
              <w:tab/>
            </w:r>
            <w:r>
              <w:rPr>
                <w:noProof/>
                <w:webHidden/>
              </w:rPr>
              <w:fldChar w:fldCharType="begin"/>
            </w:r>
            <w:r>
              <w:rPr>
                <w:noProof/>
                <w:webHidden/>
              </w:rPr>
              <w:instrText xml:space="preserve"> PAGEREF _Toc512791128 \h </w:instrText>
            </w:r>
            <w:r>
              <w:rPr>
                <w:noProof/>
                <w:webHidden/>
              </w:rPr>
            </w:r>
            <w:r>
              <w:rPr>
                <w:noProof/>
                <w:webHidden/>
              </w:rPr>
              <w:fldChar w:fldCharType="separate"/>
            </w:r>
            <w:r>
              <w:rPr>
                <w:noProof/>
                <w:webHidden/>
              </w:rPr>
              <w:t>9</w:t>
            </w:r>
            <w:r>
              <w:rPr>
                <w:noProof/>
                <w:webHidden/>
              </w:rPr>
              <w:fldChar w:fldCharType="end"/>
            </w:r>
          </w:hyperlink>
        </w:p>
        <w:p w:rsidR="00AE6CEC" w:rsidRDefault="00161F8B">
          <w:pPr>
            <w:rPr>
              <w:b/>
              <w:bCs/>
            </w:rPr>
          </w:pPr>
          <w:r>
            <w:rPr>
              <w:b/>
              <w:bCs/>
            </w:rPr>
            <w:fldChar w:fldCharType="end"/>
          </w:r>
        </w:p>
        <w:p w:rsidR="00AE6CEC" w:rsidRDefault="00AE6CEC">
          <w:pPr>
            <w:rPr>
              <w:b/>
              <w:bCs/>
            </w:rPr>
          </w:pPr>
        </w:p>
        <w:p w:rsidR="00AE6CEC" w:rsidRDefault="00161F8B">
          <w:pPr>
            <w:rPr>
              <w:b/>
              <w:bCs/>
            </w:rPr>
          </w:pPr>
        </w:p>
      </w:sdtContent>
    </w:sdt>
    <w:p w:rsidR="00AE6CEC" w:rsidRDefault="00AE6CEC" w:rsidP="00AE6CEC">
      <w:pPr>
        <w:pStyle w:val="Inhaltsverzeichnisberschrift"/>
      </w:pPr>
      <w:r>
        <w:t>Abbildungen</w:t>
      </w:r>
    </w:p>
    <w:p w:rsidR="00AE6CEC" w:rsidRDefault="00AE6CEC">
      <w:pPr>
        <w:pStyle w:val="Abbildungsverzeichnis"/>
        <w:tabs>
          <w:tab w:val="right" w:leader="dot" w:pos="9062"/>
        </w:tabs>
        <w:rPr>
          <w:noProof/>
        </w:rPr>
      </w:pPr>
      <w:r>
        <w:fldChar w:fldCharType="begin"/>
      </w:r>
      <w:r>
        <w:instrText xml:space="preserve"> TOC \c "Abb." </w:instrText>
      </w:r>
      <w:r>
        <w:fldChar w:fldCharType="separate"/>
      </w:r>
      <w:r>
        <w:rPr>
          <w:noProof/>
        </w:rPr>
        <w:t>Abb. 1: Front-Lüfter</w:t>
      </w:r>
      <w:r>
        <w:rPr>
          <w:noProof/>
        </w:rPr>
        <w:tab/>
      </w:r>
      <w:r>
        <w:rPr>
          <w:noProof/>
        </w:rPr>
        <w:fldChar w:fldCharType="begin"/>
      </w:r>
      <w:r>
        <w:rPr>
          <w:noProof/>
        </w:rPr>
        <w:instrText xml:space="preserve"> PAGEREF _Toc512791147 \h </w:instrText>
      </w:r>
      <w:r>
        <w:rPr>
          <w:noProof/>
        </w:rPr>
      </w:r>
      <w:r>
        <w:rPr>
          <w:noProof/>
        </w:rPr>
        <w:fldChar w:fldCharType="separate"/>
      </w:r>
      <w:r>
        <w:rPr>
          <w:noProof/>
        </w:rPr>
        <w:t>3</w:t>
      </w:r>
      <w:r>
        <w:rPr>
          <w:noProof/>
        </w:rPr>
        <w:fldChar w:fldCharType="end"/>
      </w:r>
    </w:p>
    <w:p w:rsidR="00AE6CEC" w:rsidRDefault="00AE6CEC">
      <w:pPr>
        <w:pStyle w:val="Abbildungsverzeichnis"/>
        <w:tabs>
          <w:tab w:val="right" w:leader="dot" w:pos="9062"/>
        </w:tabs>
        <w:rPr>
          <w:noProof/>
        </w:rPr>
      </w:pPr>
      <w:r>
        <w:rPr>
          <w:noProof/>
        </w:rPr>
        <w:t>Abb. 2: Druckkopf von vorne</w:t>
      </w:r>
      <w:r>
        <w:rPr>
          <w:noProof/>
        </w:rPr>
        <w:tab/>
      </w:r>
      <w:r>
        <w:rPr>
          <w:noProof/>
        </w:rPr>
        <w:fldChar w:fldCharType="begin"/>
      </w:r>
      <w:r>
        <w:rPr>
          <w:noProof/>
        </w:rPr>
        <w:instrText xml:space="preserve"> PAGEREF _Toc512791148 \h </w:instrText>
      </w:r>
      <w:r>
        <w:rPr>
          <w:noProof/>
        </w:rPr>
      </w:r>
      <w:r>
        <w:rPr>
          <w:noProof/>
        </w:rPr>
        <w:fldChar w:fldCharType="separate"/>
      </w:r>
      <w:r>
        <w:rPr>
          <w:noProof/>
        </w:rPr>
        <w:t>4</w:t>
      </w:r>
      <w:r>
        <w:rPr>
          <w:noProof/>
        </w:rPr>
        <w:fldChar w:fldCharType="end"/>
      </w:r>
    </w:p>
    <w:p w:rsidR="00AE6CEC" w:rsidRDefault="00AE6CEC">
      <w:pPr>
        <w:pStyle w:val="Abbildungsverzeichnis"/>
        <w:tabs>
          <w:tab w:val="right" w:leader="dot" w:pos="9062"/>
        </w:tabs>
        <w:rPr>
          <w:noProof/>
        </w:rPr>
      </w:pPr>
      <w:r>
        <w:rPr>
          <w:noProof/>
        </w:rPr>
        <w:t>Abb. 3: Druckkopf mit offenem Front-Deckel</w:t>
      </w:r>
      <w:r>
        <w:rPr>
          <w:noProof/>
        </w:rPr>
        <w:tab/>
      </w:r>
      <w:r>
        <w:rPr>
          <w:noProof/>
        </w:rPr>
        <w:fldChar w:fldCharType="begin"/>
      </w:r>
      <w:r>
        <w:rPr>
          <w:noProof/>
        </w:rPr>
        <w:instrText xml:space="preserve"> PAGEREF _Toc512791149 \h </w:instrText>
      </w:r>
      <w:r>
        <w:rPr>
          <w:noProof/>
        </w:rPr>
      </w:r>
      <w:r>
        <w:rPr>
          <w:noProof/>
        </w:rPr>
        <w:fldChar w:fldCharType="separate"/>
      </w:r>
      <w:r>
        <w:rPr>
          <w:noProof/>
        </w:rPr>
        <w:t>5</w:t>
      </w:r>
      <w:r>
        <w:rPr>
          <w:noProof/>
        </w:rPr>
        <w:fldChar w:fldCharType="end"/>
      </w:r>
    </w:p>
    <w:p w:rsidR="00AE6CEC" w:rsidRDefault="00AE6CEC">
      <w:pPr>
        <w:pStyle w:val="Abbildungsverzeichnis"/>
        <w:tabs>
          <w:tab w:val="right" w:leader="dot" w:pos="9062"/>
        </w:tabs>
        <w:rPr>
          <w:noProof/>
        </w:rPr>
      </w:pPr>
      <w:r>
        <w:rPr>
          <w:noProof/>
        </w:rPr>
        <w:t>Abb. 4: Druckkopf von hinten, Anschlüsse</w:t>
      </w:r>
      <w:r>
        <w:rPr>
          <w:noProof/>
        </w:rPr>
        <w:tab/>
      </w:r>
      <w:r>
        <w:rPr>
          <w:noProof/>
        </w:rPr>
        <w:fldChar w:fldCharType="begin"/>
      </w:r>
      <w:r>
        <w:rPr>
          <w:noProof/>
        </w:rPr>
        <w:instrText xml:space="preserve"> PAGEREF _Toc512791150 \h </w:instrText>
      </w:r>
      <w:r>
        <w:rPr>
          <w:noProof/>
        </w:rPr>
      </w:r>
      <w:r>
        <w:rPr>
          <w:noProof/>
        </w:rPr>
        <w:fldChar w:fldCharType="separate"/>
      </w:r>
      <w:r>
        <w:rPr>
          <w:noProof/>
        </w:rPr>
        <w:t>6</w:t>
      </w:r>
      <w:r>
        <w:rPr>
          <w:noProof/>
        </w:rPr>
        <w:fldChar w:fldCharType="end"/>
      </w:r>
    </w:p>
    <w:p w:rsidR="00AE6CEC" w:rsidRDefault="00AE6CEC">
      <w:pPr>
        <w:pStyle w:val="Abbildungsverzeichnis"/>
        <w:tabs>
          <w:tab w:val="right" w:leader="dot" w:pos="9062"/>
        </w:tabs>
        <w:rPr>
          <w:noProof/>
        </w:rPr>
      </w:pPr>
      <w:r>
        <w:rPr>
          <w:noProof/>
        </w:rPr>
        <w:t>Abb. 5: Geöffneter Druckkopf, Blick in Richtung der Printcores und Unterseite</w:t>
      </w:r>
      <w:r>
        <w:rPr>
          <w:noProof/>
        </w:rPr>
        <w:tab/>
      </w:r>
      <w:r>
        <w:rPr>
          <w:noProof/>
        </w:rPr>
        <w:fldChar w:fldCharType="begin"/>
      </w:r>
      <w:r>
        <w:rPr>
          <w:noProof/>
        </w:rPr>
        <w:instrText xml:space="preserve"> PAGEREF _Toc512791151 \h </w:instrText>
      </w:r>
      <w:r>
        <w:rPr>
          <w:noProof/>
        </w:rPr>
      </w:r>
      <w:r>
        <w:rPr>
          <w:noProof/>
        </w:rPr>
        <w:fldChar w:fldCharType="separate"/>
      </w:r>
      <w:r>
        <w:rPr>
          <w:noProof/>
        </w:rPr>
        <w:t>6</w:t>
      </w:r>
      <w:r>
        <w:rPr>
          <w:noProof/>
        </w:rPr>
        <w:fldChar w:fldCharType="end"/>
      </w:r>
    </w:p>
    <w:p w:rsidR="00AE6CEC" w:rsidRDefault="00AE6CEC">
      <w:pPr>
        <w:pStyle w:val="Abbildungsverzeichnis"/>
        <w:tabs>
          <w:tab w:val="right" w:leader="dot" w:pos="9062"/>
        </w:tabs>
        <w:rPr>
          <w:noProof/>
        </w:rPr>
      </w:pPr>
      <w:r>
        <w:rPr>
          <w:noProof/>
        </w:rPr>
        <w:t>Abb. 6: Druckkopf von oben</w:t>
      </w:r>
      <w:r>
        <w:rPr>
          <w:noProof/>
        </w:rPr>
        <w:tab/>
      </w:r>
      <w:r>
        <w:rPr>
          <w:noProof/>
        </w:rPr>
        <w:fldChar w:fldCharType="begin"/>
      </w:r>
      <w:r>
        <w:rPr>
          <w:noProof/>
        </w:rPr>
        <w:instrText xml:space="preserve"> PAGEREF _Toc512791152 \h </w:instrText>
      </w:r>
      <w:r>
        <w:rPr>
          <w:noProof/>
        </w:rPr>
      </w:r>
      <w:r>
        <w:rPr>
          <w:noProof/>
        </w:rPr>
        <w:fldChar w:fldCharType="separate"/>
      </w:r>
      <w:r>
        <w:rPr>
          <w:noProof/>
        </w:rPr>
        <w:t>7</w:t>
      </w:r>
      <w:r>
        <w:rPr>
          <w:noProof/>
        </w:rPr>
        <w:fldChar w:fldCharType="end"/>
      </w:r>
    </w:p>
    <w:p w:rsidR="00AE6CEC" w:rsidRDefault="00AE6CEC">
      <w:r>
        <w:fldChar w:fldCharType="end"/>
      </w:r>
    </w:p>
    <w:p w:rsidR="00161F8B" w:rsidRDefault="00161F8B">
      <w:pPr>
        <w:rPr>
          <w:rFonts w:asciiTheme="majorHAnsi" w:eastAsiaTheme="majorEastAsia" w:hAnsiTheme="majorHAnsi" w:cstheme="majorBidi"/>
          <w:color w:val="2E74B5" w:themeColor="accent1" w:themeShade="BF"/>
          <w:sz w:val="32"/>
          <w:szCs w:val="32"/>
        </w:rPr>
      </w:pPr>
      <w:r>
        <w:br w:type="page"/>
      </w:r>
    </w:p>
    <w:p w:rsidR="00161F8B" w:rsidRDefault="00161F8B" w:rsidP="00161F8B">
      <w:pPr>
        <w:pStyle w:val="berschrift1"/>
      </w:pPr>
      <w:bookmarkStart w:id="0" w:name="_Toc512791123"/>
      <w:r>
        <w:lastRenderedPageBreak/>
        <w:t>Vorwort</w:t>
      </w:r>
      <w:bookmarkEnd w:id="0"/>
    </w:p>
    <w:p w:rsidR="009022F0" w:rsidRDefault="009022F0" w:rsidP="005C6186">
      <w:pPr>
        <w:spacing w:line="360" w:lineRule="auto"/>
        <w:rPr>
          <w:sz w:val="24"/>
          <w:szCs w:val="24"/>
        </w:rPr>
      </w:pPr>
      <w:r w:rsidRPr="005C6186">
        <w:rPr>
          <w:sz w:val="24"/>
          <w:szCs w:val="24"/>
        </w:rPr>
        <w:t>Der Ultimaker 3 besitzt insgesamt drei Lüfter. Zwei davon befinden sich an den Seiten des Druckkopfes, jeweils links und rechts an den Print-Cores. Ein weiterer Lüfter befindet sich an der Vorderseite des Druckkopfes und i</w:t>
      </w:r>
      <w:r w:rsidR="005C6186" w:rsidRPr="005C6186">
        <w:rPr>
          <w:sz w:val="24"/>
          <w:szCs w:val="24"/>
        </w:rPr>
        <w:t>st zum Kühlen beider Print-Cores zuständig. Um den Ausbau dieses Lüfters geht es in dieser kurzen Anleitung.</w:t>
      </w:r>
    </w:p>
    <w:p w:rsidR="003F2C91" w:rsidRPr="005C6186" w:rsidRDefault="003F2C91" w:rsidP="005C6186">
      <w:pPr>
        <w:spacing w:line="360" w:lineRule="auto"/>
        <w:rPr>
          <w:sz w:val="24"/>
          <w:szCs w:val="24"/>
        </w:rPr>
      </w:pPr>
      <w:r>
        <w:rPr>
          <w:sz w:val="24"/>
          <w:szCs w:val="24"/>
        </w:rPr>
        <w:t xml:space="preserve">Sollten weitere oder andere Probleme mit dem Drucker auftreten und Fragen dazu offenbleiben, ist der YouPrintin3D Shop in der Stephanienstraße 55 in </w:t>
      </w:r>
      <w:r w:rsidRPr="003F2C91">
        <w:rPr>
          <w:sz w:val="24"/>
          <w:szCs w:val="24"/>
        </w:rPr>
        <w:t>Karlsruhe</w:t>
      </w:r>
      <w:r>
        <w:rPr>
          <w:sz w:val="24"/>
          <w:szCs w:val="24"/>
        </w:rPr>
        <w:t xml:space="preserve"> eine sehr empfehlenswerte Anlaufstelle. Hier gibt es sehr kompetente Beratung und die Möglichkeit Teile zu bestellen.</w:t>
      </w:r>
    </w:p>
    <w:p w:rsidR="00161F8B" w:rsidRDefault="00161F8B" w:rsidP="00161F8B">
      <w:pPr>
        <w:pStyle w:val="berschrift1"/>
      </w:pPr>
      <w:bookmarkStart w:id="1" w:name="_Toc512791124"/>
      <w:r>
        <w:t>Problembeschreibung</w:t>
      </w:r>
      <w:r w:rsidR="001F7DBF">
        <w:t xml:space="preserve"> </w:t>
      </w:r>
      <w:r>
        <w:t>/</w:t>
      </w:r>
      <w:r w:rsidR="001F7DBF">
        <w:t xml:space="preserve"> </w:t>
      </w:r>
      <w:r>
        <w:t>Symptome</w:t>
      </w:r>
      <w:bookmarkEnd w:id="1"/>
    </w:p>
    <w:p w:rsidR="006A17CD" w:rsidRPr="001F7DBF" w:rsidRDefault="001F7DBF" w:rsidP="001F7DBF">
      <w:pPr>
        <w:spacing w:line="360" w:lineRule="auto"/>
        <w:rPr>
          <w:sz w:val="24"/>
          <w:szCs w:val="24"/>
        </w:rPr>
      </w:pPr>
      <w:r w:rsidRPr="001F7DBF">
        <w:rPr>
          <w:sz w:val="24"/>
          <w:szCs w:val="24"/>
        </w:rPr>
        <w:t>Die Beschädigung</w:t>
      </w:r>
      <w:r>
        <w:rPr>
          <w:sz w:val="24"/>
          <w:szCs w:val="24"/>
        </w:rPr>
        <w:t xml:space="preserve"> / fehlende Funktion</w:t>
      </w:r>
      <w:r w:rsidRPr="001F7DBF">
        <w:rPr>
          <w:sz w:val="24"/>
          <w:szCs w:val="24"/>
        </w:rPr>
        <w:t xml:space="preserve"> des Lüfters wurde durch folgende Symptome festgestellt:</w:t>
      </w:r>
      <w:r w:rsidR="006A17CD">
        <w:rPr>
          <w:sz w:val="24"/>
          <w:szCs w:val="24"/>
        </w:rPr>
        <w:br/>
        <w:t xml:space="preserve">Der 3D-Drucker beginnt den Druck wie gewohnt. Nach einiger Zeit (in unserem Fall nach 30-45 Minuten) fördert der Feeder kein Filament mehr nach. Der Druckkopf fährt weiter, jedoch ohne neues Filament aufzutragen. Im „Tune“ Menü ist zu beobachten, dass die Temperatur des Print-Cores über die </w:t>
      </w:r>
      <w:r w:rsidR="00021A1A">
        <w:rPr>
          <w:sz w:val="24"/>
          <w:szCs w:val="24"/>
        </w:rPr>
        <w:t>Soll-</w:t>
      </w:r>
      <w:r w:rsidR="006A17CD">
        <w:rPr>
          <w:sz w:val="24"/>
          <w:szCs w:val="24"/>
        </w:rPr>
        <w:t>Temperatur gestiegen ist. Beendet man nun den Dru</w:t>
      </w:r>
      <w:r w:rsidR="003B70CF">
        <w:rPr>
          <w:sz w:val="24"/>
          <w:szCs w:val="24"/>
        </w:rPr>
        <w:t xml:space="preserve">ck und versucht das Filament automatisch zu </w:t>
      </w:r>
      <w:r w:rsidR="006A17CD">
        <w:rPr>
          <w:sz w:val="24"/>
          <w:szCs w:val="24"/>
        </w:rPr>
        <w:t>entnehmen (</w:t>
      </w:r>
      <w:r w:rsidR="007909BF">
        <w:rPr>
          <w:sz w:val="24"/>
          <w:szCs w:val="24"/>
        </w:rPr>
        <w:t>Menüpunkt „U</w:t>
      </w:r>
      <w:r w:rsidR="006A17CD">
        <w:rPr>
          <w:sz w:val="24"/>
          <w:szCs w:val="24"/>
        </w:rPr>
        <w:t>nload Material</w:t>
      </w:r>
      <w:r w:rsidR="007909BF">
        <w:rPr>
          <w:sz w:val="24"/>
          <w:szCs w:val="24"/>
        </w:rPr>
        <w:t>“</w:t>
      </w:r>
      <w:r w:rsidR="006A17CD">
        <w:rPr>
          <w:sz w:val="24"/>
          <w:szCs w:val="24"/>
        </w:rPr>
        <w:t xml:space="preserve">), so ist dies nicht mehr durch den Feedermotor möglich. </w:t>
      </w:r>
      <w:r w:rsidR="00280AC8">
        <w:rPr>
          <w:sz w:val="24"/>
          <w:szCs w:val="24"/>
        </w:rPr>
        <w:t>Das Filament muss mit Hilfe einer Zange manuell entfernt werden. Am Ende des Filaments Richtung Druckkopf ist nun ein aufgeschmolzener Pfropfen Material zu sehen. Die Erklärung hierfür ist, dass die Temperatur des Cores während dem Druck immer weiter ans</w:t>
      </w:r>
      <w:r w:rsidR="00EB31A2">
        <w:rPr>
          <w:sz w:val="24"/>
          <w:szCs w:val="24"/>
        </w:rPr>
        <w:t>teigt. Überschreitet diese die Soll-</w:t>
      </w:r>
      <w:r w:rsidR="00280AC8">
        <w:rPr>
          <w:sz w:val="24"/>
          <w:szCs w:val="24"/>
        </w:rPr>
        <w:t>Temperatur (in unserem Fall 2</w:t>
      </w:r>
      <w:r w:rsidR="007909BF">
        <w:rPr>
          <w:sz w:val="24"/>
          <w:szCs w:val="24"/>
        </w:rPr>
        <w:t>2</w:t>
      </w:r>
      <w:r w:rsidR="00280AC8">
        <w:rPr>
          <w:sz w:val="24"/>
          <w:szCs w:val="24"/>
        </w:rPr>
        <w:t>0°C) startet normalerweise der Lüfter und hält den Core auf der Soll-Temperatur. D</w:t>
      </w:r>
      <w:r w:rsidR="007909BF">
        <w:rPr>
          <w:sz w:val="24"/>
          <w:szCs w:val="24"/>
        </w:rPr>
        <w:t>a</w:t>
      </w:r>
      <w:r w:rsidR="00280AC8">
        <w:rPr>
          <w:sz w:val="24"/>
          <w:szCs w:val="24"/>
        </w:rPr>
        <w:t xml:space="preserve"> dieser jedoch defekt ist, wird der Core immer wärmer, das Filament schmilzt bereits im Zufuhrschlauch über dem Core </w:t>
      </w:r>
      <w:r w:rsidR="007909BF">
        <w:rPr>
          <w:sz w:val="24"/>
          <w:szCs w:val="24"/>
        </w:rPr>
        <w:t xml:space="preserve">leicht </w:t>
      </w:r>
      <w:r w:rsidR="00280AC8">
        <w:rPr>
          <w:sz w:val="24"/>
          <w:szCs w:val="24"/>
        </w:rPr>
        <w:t>an</w:t>
      </w:r>
      <w:r w:rsidR="007909BF">
        <w:rPr>
          <w:sz w:val="24"/>
          <w:szCs w:val="24"/>
        </w:rPr>
        <w:t>.</w:t>
      </w:r>
      <w:r w:rsidR="00280AC8">
        <w:rPr>
          <w:sz w:val="24"/>
          <w:szCs w:val="24"/>
        </w:rPr>
        <w:t xml:space="preserve"> Das angeschmolzene Filament bildet einen Pfropfen und verstopft de</w:t>
      </w:r>
      <w:r w:rsidR="007909BF">
        <w:rPr>
          <w:sz w:val="24"/>
          <w:szCs w:val="24"/>
        </w:rPr>
        <w:t>n</w:t>
      </w:r>
      <w:r w:rsidR="00280AC8">
        <w:rPr>
          <w:sz w:val="24"/>
          <w:szCs w:val="24"/>
        </w:rPr>
        <w:t xml:space="preserve"> Zufuhrschlauch, der Feeder kann das Material nicht mehr nachführen.</w:t>
      </w:r>
      <w:r w:rsidR="006A17CD">
        <w:rPr>
          <w:sz w:val="24"/>
          <w:szCs w:val="24"/>
        </w:rPr>
        <w:br/>
        <w:t>Weiterhin fällt auf, dass der Drucker nach z.B. dem Laden von neuem Filament lange Zeit benötigt, um den Print-Core wieder herunter zu kühlen. In diesem Moment sollte nun der Front-Lüfter eingeschaltet werden, um diese Aufgabe zu überne</w:t>
      </w:r>
      <w:r w:rsidR="00575002">
        <w:rPr>
          <w:sz w:val="24"/>
          <w:szCs w:val="24"/>
        </w:rPr>
        <w:t xml:space="preserve">hmen. Dies passiert jedoch nicht, da dieser </w:t>
      </w:r>
      <w:r w:rsidR="0032213B">
        <w:rPr>
          <w:sz w:val="24"/>
          <w:szCs w:val="24"/>
        </w:rPr>
        <w:t>defekt</w:t>
      </w:r>
      <w:r w:rsidR="00575002">
        <w:rPr>
          <w:sz w:val="24"/>
          <w:szCs w:val="24"/>
        </w:rPr>
        <w:t xml:space="preserve"> ist.</w:t>
      </w:r>
      <w:r w:rsidR="00575002">
        <w:rPr>
          <w:sz w:val="24"/>
          <w:szCs w:val="24"/>
        </w:rPr>
        <w:br/>
      </w:r>
      <w:r w:rsidR="00575002">
        <w:rPr>
          <w:sz w:val="24"/>
          <w:szCs w:val="24"/>
        </w:rPr>
        <w:lastRenderedPageBreak/>
        <w:t xml:space="preserve">Zum Testen der Lüfterfunktion kann im Menü die manuelle Anschaltung aller Lüfter gewählt werden. Hierbei kann </w:t>
      </w:r>
      <w:r w:rsidR="007C456F">
        <w:rPr>
          <w:sz w:val="24"/>
          <w:szCs w:val="24"/>
        </w:rPr>
        <w:t>anschließend</w:t>
      </w:r>
      <w:r w:rsidR="00575002">
        <w:rPr>
          <w:sz w:val="24"/>
          <w:szCs w:val="24"/>
        </w:rPr>
        <w:t xml:space="preserve"> beobachtet werde, ob sich die Lüfter drehen oder nicht. </w:t>
      </w:r>
    </w:p>
    <w:p w:rsidR="00161F8B" w:rsidRDefault="00161F8B" w:rsidP="00161F8B">
      <w:pPr>
        <w:pStyle w:val="berschrift1"/>
      </w:pPr>
      <w:bookmarkStart w:id="2" w:name="_Toc512791125"/>
      <w:r>
        <w:t>Bauteil</w:t>
      </w:r>
      <w:bookmarkEnd w:id="2"/>
    </w:p>
    <w:p w:rsidR="00CA66DA" w:rsidRDefault="00CA66DA" w:rsidP="00CA66DA">
      <w:pPr>
        <w:rPr>
          <w:sz w:val="24"/>
          <w:szCs w:val="24"/>
        </w:rPr>
      </w:pPr>
      <w:r w:rsidRPr="004F1258">
        <w:rPr>
          <w:sz w:val="24"/>
          <w:szCs w:val="24"/>
        </w:rPr>
        <w:t>Der benötigte Lüfter ist ein 5V Lüfter mit den Abmaßen 35x35 mm.</w:t>
      </w:r>
      <w:r w:rsidR="00B024E3">
        <w:rPr>
          <w:sz w:val="24"/>
          <w:szCs w:val="24"/>
        </w:rPr>
        <w:t xml:space="preserve"> </w:t>
      </w:r>
      <w:r w:rsidR="00B024E3">
        <w:rPr>
          <w:sz w:val="24"/>
          <w:szCs w:val="24"/>
        </w:rPr>
        <w:fldChar w:fldCharType="begin"/>
      </w:r>
      <w:r w:rsidR="00B024E3">
        <w:rPr>
          <w:sz w:val="24"/>
          <w:szCs w:val="24"/>
        </w:rPr>
        <w:instrText xml:space="preserve"> REF _Ref512788214 \h </w:instrText>
      </w:r>
      <w:r w:rsidR="00B024E3">
        <w:rPr>
          <w:sz w:val="24"/>
          <w:szCs w:val="24"/>
        </w:rPr>
      </w:r>
      <w:r w:rsidR="00B024E3">
        <w:rPr>
          <w:sz w:val="24"/>
          <w:szCs w:val="24"/>
        </w:rPr>
        <w:instrText xml:space="preserve"> \* MERGEFORMAT </w:instrText>
      </w:r>
      <w:r w:rsidR="00B024E3">
        <w:rPr>
          <w:sz w:val="24"/>
          <w:szCs w:val="24"/>
        </w:rPr>
        <w:fldChar w:fldCharType="separate"/>
      </w:r>
      <w:r w:rsidR="00B024E3" w:rsidRPr="00B024E3">
        <w:rPr>
          <w:sz w:val="24"/>
          <w:szCs w:val="24"/>
        </w:rPr>
        <w:t>Abb. 1</w:t>
      </w:r>
      <w:r w:rsidR="00B024E3">
        <w:rPr>
          <w:sz w:val="24"/>
          <w:szCs w:val="24"/>
        </w:rPr>
        <w:fldChar w:fldCharType="end"/>
      </w:r>
      <w:r w:rsidR="00B024E3">
        <w:rPr>
          <w:sz w:val="24"/>
          <w:szCs w:val="24"/>
        </w:rPr>
        <w:t xml:space="preserve"> zeigt den verbauten und anschließend nochmals bestellten Lüfter.</w:t>
      </w:r>
    </w:p>
    <w:p w:rsidR="00B024E3" w:rsidRDefault="00AA0BFE" w:rsidP="00E3545A">
      <w:pPr>
        <w:keepNext/>
        <w:jc w:val="center"/>
      </w:pPr>
      <w:r>
        <w:rPr>
          <w:noProof/>
        </w:rPr>
        <w:drawing>
          <wp:inline distT="0" distB="0" distL="0" distR="0">
            <wp:extent cx="2971800" cy="2791566"/>
            <wp:effectExtent l="0" t="0" r="0" b="8890"/>
            <wp:docPr id="1" name="Grafik 1" descr="C:\Users\Josy\AppData\Local\Microsoft\Windows\INetCache\Content.Word\Luefte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sy\AppData\Local\Microsoft\Windows\INetCache\Content.Word\Luefter.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80118" cy="2799379"/>
                    </a:xfrm>
                    <a:prstGeom prst="rect">
                      <a:avLst/>
                    </a:prstGeom>
                    <a:noFill/>
                    <a:ln>
                      <a:noFill/>
                    </a:ln>
                  </pic:spPr>
                </pic:pic>
              </a:graphicData>
            </a:graphic>
          </wp:inline>
        </w:drawing>
      </w:r>
    </w:p>
    <w:p w:rsidR="00AA0BFE" w:rsidRPr="004F1258" w:rsidRDefault="00B024E3" w:rsidP="00E3545A">
      <w:pPr>
        <w:pStyle w:val="Beschriftung"/>
        <w:jc w:val="center"/>
        <w:rPr>
          <w:sz w:val="24"/>
          <w:szCs w:val="24"/>
        </w:rPr>
      </w:pPr>
      <w:bookmarkStart w:id="3" w:name="_Ref512788214"/>
      <w:bookmarkStart w:id="4" w:name="_Toc512791147"/>
      <w:r>
        <w:t xml:space="preserve">Abb. </w:t>
      </w:r>
      <w:fldSimple w:instr=" SEQ Abb. \* ARABIC ">
        <w:r w:rsidR="008C6BF8">
          <w:rPr>
            <w:noProof/>
          </w:rPr>
          <w:t>1</w:t>
        </w:r>
      </w:fldSimple>
      <w:bookmarkEnd w:id="3"/>
      <w:r>
        <w:t>: Front-Lüfter</w:t>
      </w:r>
      <w:bookmarkEnd w:id="4"/>
    </w:p>
    <w:p w:rsidR="001B16E6" w:rsidRDefault="001B16E6">
      <w:pPr>
        <w:rPr>
          <w:rFonts w:asciiTheme="majorHAnsi" w:eastAsiaTheme="majorEastAsia" w:hAnsiTheme="majorHAnsi" w:cstheme="majorBidi"/>
          <w:color w:val="2E74B5" w:themeColor="accent1" w:themeShade="BF"/>
          <w:sz w:val="32"/>
          <w:szCs w:val="32"/>
        </w:rPr>
      </w:pPr>
      <w:r>
        <w:br w:type="page"/>
      </w:r>
    </w:p>
    <w:p w:rsidR="00161F8B" w:rsidRDefault="00161F8B" w:rsidP="00161F8B">
      <w:pPr>
        <w:pStyle w:val="berschrift1"/>
      </w:pPr>
      <w:bookmarkStart w:id="5" w:name="_Toc512791126"/>
      <w:r>
        <w:lastRenderedPageBreak/>
        <w:t>Ausbauanleitung</w:t>
      </w:r>
      <w:bookmarkEnd w:id="5"/>
    </w:p>
    <w:p w:rsidR="002E7EEA" w:rsidRDefault="00264542" w:rsidP="002E7EEA">
      <w:pPr>
        <w:rPr>
          <w:sz w:val="24"/>
          <w:szCs w:val="24"/>
        </w:rPr>
      </w:pPr>
      <w:r>
        <w:rPr>
          <w:sz w:val="24"/>
          <w:szCs w:val="24"/>
        </w:rPr>
        <w:t>Zum vereinfach des Ausbaus ist das Entfernen der Print-Cores ratsam. Hierzu muss z</w:t>
      </w:r>
      <w:r w:rsidR="002E7EEA">
        <w:rPr>
          <w:sz w:val="24"/>
          <w:szCs w:val="24"/>
        </w:rPr>
        <w:t>uerst</w:t>
      </w:r>
      <w:r>
        <w:rPr>
          <w:sz w:val="24"/>
          <w:szCs w:val="24"/>
        </w:rPr>
        <w:t xml:space="preserve"> </w:t>
      </w:r>
      <w:r w:rsidR="002E7EEA">
        <w:rPr>
          <w:sz w:val="24"/>
          <w:szCs w:val="24"/>
        </w:rPr>
        <w:t xml:space="preserve">das Material aus beiden Print-Cores entfernt werden. </w:t>
      </w:r>
      <w:r>
        <w:rPr>
          <w:sz w:val="24"/>
          <w:szCs w:val="24"/>
        </w:rPr>
        <w:t>Dazu</w:t>
      </w:r>
      <w:r w:rsidR="002E7EEA">
        <w:rPr>
          <w:sz w:val="24"/>
          <w:szCs w:val="24"/>
        </w:rPr>
        <w:t xml:space="preserve"> wird unter dem Menüpunkt „Material/Printcore“ </w:t>
      </w:r>
      <w:r w:rsidR="00E3545A">
        <w:rPr>
          <w:sz w:val="24"/>
          <w:szCs w:val="24"/>
        </w:rPr>
        <w:t xml:space="preserve">im Startmenü </w:t>
      </w:r>
      <w:r w:rsidR="002E7EEA">
        <w:rPr>
          <w:sz w:val="24"/>
          <w:szCs w:val="24"/>
        </w:rPr>
        <w:t xml:space="preserve">die Option „Material 1/2 </w:t>
      </w:r>
      <w:r w:rsidR="002E7EEA" w:rsidRPr="002E7EEA">
        <w:rPr>
          <w:sz w:val="24"/>
          <w:szCs w:val="24"/>
        </w:rPr>
        <w:sym w:font="Wingdings" w:char="F0E0"/>
      </w:r>
      <w:r>
        <w:rPr>
          <w:sz w:val="24"/>
          <w:szCs w:val="24"/>
        </w:rPr>
        <w:t xml:space="preserve"> Unl</w:t>
      </w:r>
      <w:r w:rsidR="002E7EEA">
        <w:rPr>
          <w:sz w:val="24"/>
          <w:szCs w:val="24"/>
        </w:rPr>
        <w:t>oad“ gewählt.</w:t>
      </w:r>
      <w:r>
        <w:rPr>
          <w:sz w:val="24"/>
          <w:szCs w:val="24"/>
        </w:rPr>
        <w:t xml:space="preserve"> Der Drucker entlädt das Material nun automatisch.</w:t>
      </w:r>
    </w:p>
    <w:p w:rsidR="00264542" w:rsidRDefault="00E3545A" w:rsidP="002E7EEA">
      <w:pPr>
        <w:rPr>
          <w:sz w:val="24"/>
          <w:szCs w:val="24"/>
        </w:rPr>
      </w:pPr>
      <w:r>
        <w:rPr>
          <w:sz w:val="24"/>
          <w:szCs w:val="24"/>
        </w:rPr>
        <w:t>Ist dieser Vorgang für beide Filamente abgeschlossen, können die Cores herausgenommen werden.</w:t>
      </w:r>
    </w:p>
    <w:p w:rsidR="00E3545A" w:rsidRDefault="00E3545A" w:rsidP="00E3545A">
      <w:pPr>
        <w:keepNext/>
        <w:jc w:val="center"/>
      </w:pPr>
      <w:r>
        <w:rPr>
          <w:noProof/>
        </w:rPr>
        <mc:AlternateContent>
          <mc:Choice Requires="wps">
            <w:drawing>
              <wp:anchor distT="0" distB="0" distL="114300" distR="114300" simplePos="0" relativeHeight="251659264" behindDoc="0" locked="0" layoutInCell="1" allowOverlap="1">
                <wp:simplePos x="0" y="0"/>
                <wp:positionH relativeFrom="column">
                  <wp:posOffset>1640782</wp:posOffset>
                </wp:positionH>
                <wp:positionV relativeFrom="paragraph">
                  <wp:posOffset>1746250</wp:posOffset>
                </wp:positionV>
                <wp:extent cx="720000" cy="0"/>
                <wp:effectExtent l="0" t="152400" r="0" b="152400"/>
                <wp:wrapNone/>
                <wp:docPr id="4" name="Gerade Verbindung mit Pfeil 4"/>
                <wp:cNvGraphicFramePr/>
                <a:graphic xmlns:a="http://schemas.openxmlformats.org/drawingml/2006/main">
                  <a:graphicData uri="http://schemas.microsoft.com/office/word/2010/wordprocessingShape">
                    <wps:wsp>
                      <wps:cNvCnPr/>
                      <wps:spPr>
                        <a:xfrm flipV="1">
                          <a:off x="0" y="0"/>
                          <a:ext cx="720000" cy="0"/>
                        </a:xfrm>
                        <a:prstGeom prst="straightConnector1">
                          <a:avLst/>
                        </a:prstGeom>
                        <a:ln w="762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1F2683A" id="_x0000_t32" coordsize="21600,21600" o:spt="32" o:oned="t" path="m,l21600,21600e" filled="f">
                <v:path arrowok="t" fillok="f" o:connecttype="none"/>
                <o:lock v:ext="edit" shapetype="t"/>
              </v:shapetype>
              <v:shape id="Gerade Verbindung mit Pfeil 4" o:spid="_x0000_s1026" type="#_x0000_t32" style="position:absolute;margin-left:129.2pt;margin-top:137.5pt;width:56.7pt;height:0;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" strokecolor="red" strokeweight="6pt">
                <v:stroke endarrow="block" joinstyle="miter"/>
              </v:shape>
            </w:pict>
          </mc:Fallback>
        </mc:AlternateContent>
      </w:r>
      <w:r>
        <w:rPr>
          <w:noProof/>
        </w:rPr>
        <w:drawing>
          <wp:inline distT="0" distB="0" distL="0" distR="0">
            <wp:extent cx="3345873" cy="3134612"/>
            <wp:effectExtent l="0" t="0" r="6985" b="8890"/>
            <wp:docPr id="2" name="Grafik 2" descr="C:\Users\Josy\AppData\Local\Microsoft\Windows\INetCache\Content.Word\Druckkopg_g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osy\AppData\Local\Microsoft\Windows\INetCache\Content.Word\Druckkopg_ges.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53434" cy="3141696"/>
                    </a:xfrm>
                    <a:prstGeom prst="rect">
                      <a:avLst/>
                    </a:prstGeom>
                    <a:noFill/>
                    <a:ln>
                      <a:noFill/>
                    </a:ln>
                  </pic:spPr>
                </pic:pic>
              </a:graphicData>
            </a:graphic>
          </wp:inline>
        </w:drawing>
      </w:r>
    </w:p>
    <w:p w:rsidR="00E3545A" w:rsidRDefault="00E3545A" w:rsidP="00E3545A">
      <w:pPr>
        <w:pStyle w:val="Beschriftung"/>
        <w:jc w:val="center"/>
      </w:pPr>
      <w:bookmarkStart w:id="6" w:name="_Ref512788703"/>
      <w:bookmarkStart w:id="7" w:name="_Toc512791148"/>
      <w:r>
        <w:t xml:space="preserve">Abb. </w:t>
      </w:r>
      <w:fldSimple w:instr=" SEQ Abb. \* ARABIC ">
        <w:r w:rsidR="008C6BF8">
          <w:rPr>
            <w:noProof/>
          </w:rPr>
          <w:t>2</w:t>
        </w:r>
      </w:fldSimple>
      <w:bookmarkEnd w:id="6"/>
      <w:r>
        <w:t>: Druckkopf von vorne</w:t>
      </w:r>
      <w:bookmarkEnd w:id="7"/>
    </w:p>
    <w:p w:rsidR="00E3545A" w:rsidRDefault="00E3545A" w:rsidP="00E3545A">
      <w:pPr>
        <w:rPr>
          <w:sz w:val="24"/>
          <w:szCs w:val="24"/>
        </w:rPr>
      </w:pPr>
      <w:r w:rsidRPr="00E3545A">
        <w:rPr>
          <w:sz w:val="24"/>
          <w:szCs w:val="24"/>
        </w:rPr>
        <w:t xml:space="preserve">Hierzu wird zuerst das vordere Teil (siehe </w:t>
      </w:r>
      <w:r w:rsidRPr="00E3545A">
        <w:rPr>
          <w:sz w:val="24"/>
          <w:szCs w:val="24"/>
        </w:rPr>
        <w:fldChar w:fldCharType="begin"/>
      </w:r>
      <w:r w:rsidRPr="00E3545A">
        <w:rPr>
          <w:sz w:val="24"/>
          <w:szCs w:val="24"/>
        </w:rPr>
        <w:instrText xml:space="preserve"> REF _Ref512788703 \h </w:instrText>
      </w:r>
      <w:r w:rsidRPr="00E3545A">
        <w:rPr>
          <w:sz w:val="24"/>
          <w:szCs w:val="24"/>
        </w:rPr>
      </w:r>
      <w:r w:rsidRPr="00E3545A">
        <w:rPr>
          <w:sz w:val="24"/>
          <w:szCs w:val="24"/>
        </w:rPr>
        <w:instrText xml:space="preserve"> \* MERGEFORMAT </w:instrText>
      </w:r>
      <w:r w:rsidRPr="00E3545A">
        <w:rPr>
          <w:sz w:val="24"/>
          <w:szCs w:val="24"/>
        </w:rPr>
        <w:fldChar w:fldCharType="separate"/>
      </w:r>
      <w:r w:rsidRPr="00E3545A">
        <w:rPr>
          <w:sz w:val="24"/>
          <w:szCs w:val="24"/>
        </w:rPr>
        <w:t>Abb. 2</w:t>
      </w:r>
      <w:r w:rsidRPr="00E3545A">
        <w:rPr>
          <w:sz w:val="24"/>
          <w:szCs w:val="24"/>
        </w:rPr>
        <w:fldChar w:fldCharType="end"/>
      </w:r>
      <w:r w:rsidRPr="00E3545A">
        <w:rPr>
          <w:sz w:val="24"/>
          <w:szCs w:val="24"/>
        </w:rPr>
        <w:t>)</w:t>
      </w:r>
      <w:r>
        <w:rPr>
          <w:sz w:val="24"/>
          <w:szCs w:val="24"/>
        </w:rPr>
        <w:t xml:space="preserve"> des Druckkopfes nach unten weggeklappt. Dieses ist nur magnetisch befestigt, man benötigt vorerst kein Werkzeug. In diesem Teil befindet sich der zu tauschende Lüfter.</w:t>
      </w:r>
    </w:p>
    <w:p w:rsidR="00E3545A" w:rsidRDefault="00E3545A" w:rsidP="00E3545A">
      <w:pPr>
        <w:keepNext/>
        <w:jc w:val="center"/>
      </w:pPr>
      <w:r>
        <w:rPr>
          <w:noProof/>
        </w:rPr>
        <w:lastRenderedPageBreak/>
        <mc:AlternateContent>
          <mc:Choice Requires="wps">
            <w:drawing>
              <wp:anchor distT="0" distB="0" distL="114300" distR="114300" simplePos="0" relativeHeight="251663360" behindDoc="0" locked="0" layoutInCell="1" allowOverlap="1" wp14:anchorId="6F221D23" wp14:editId="0AC4BACF">
                <wp:simplePos x="0" y="0"/>
                <wp:positionH relativeFrom="column">
                  <wp:posOffset>2591146</wp:posOffset>
                </wp:positionH>
                <wp:positionV relativeFrom="paragraph">
                  <wp:posOffset>1660294</wp:posOffset>
                </wp:positionV>
                <wp:extent cx="0" cy="720000"/>
                <wp:effectExtent l="76200" t="38100" r="76200" b="4445"/>
                <wp:wrapNone/>
                <wp:docPr id="9" name="Gerade Verbindung mit Pfeil 9"/>
                <wp:cNvGraphicFramePr/>
                <a:graphic xmlns:a="http://schemas.openxmlformats.org/drawingml/2006/main">
                  <a:graphicData uri="http://schemas.microsoft.com/office/word/2010/wordprocessingShape">
                    <wps:wsp>
                      <wps:cNvCnPr/>
                      <wps:spPr>
                        <a:xfrm flipV="1">
                          <a:off x="0" y="0"/>
                          <a:ext cx="0" cy="720000"/>
                        </a:xfrm>
                        <a:prstGeom prst="straightConnector1">
                          <a:avLst/>
                        </a:prstGeom>
                        <a:ln w="762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3E31B51" id="Gerade Verbindung mit Pfeil 9" o:spid="_x0000_s1026" type="#_x0000_t32" style="position:absolute;margin-left:204.05pt;margin-top:130.75pt;width:0;height:56.7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" strokecolor="red" strokeweight="6pt">
                <v:stroke endarrow="block" joinstyle="miter"/>
              </v:shape>
            </w:pict>
          </mc:Fallback>
        </mc:AlternateContent>
      </w:r>
      <w:r>
        <w:rPr>
          <w:noProof/>
        </w:rPr>
        <mc:AlternateContent>
          <mc:Choice Requires="wps">
            <w:drawing>
              <wp:anchor distT="0" distB="0" distL="114300" distR="114300" simplePos="0" relativeHeight="251661312" behindDoc="0" locked="0" layoutInCell="1" allowOverlap="1" wp14:anchorId="51588DA7" wp14:editId="4D3F19F5">
                <wp:simplePos x="0" y="0"/>
                <wp:positionH relativeFrom="column">
                  <wp:posOffset>2600671</wp:posOffset>
                </wp:positionH>
                <wp:positionV relativeFrom="paragraph">
                  <wp:posOffset>683895</wp:posOffset>
                </wp:positionV>
                <wp:extent cx="0" cy="720000"/>
                <wp:effectExtent l="152400" t="0" r="95250" b="42545"/>
                <wp:wrapNone/>
                <wp:docPr id="6" name="Gerade Verbindung mit Pfeil 6"/>
                <wp:cNvGraphicFramePr/>
                <a:graphic xmlns:a="http://schemas.openxmlformats.org/drawingml/2006/main">
                  <a:graphicData uri="http://schemas.microsoft.com/office/word/2010/wordprocessingShape">
                    <wps:wsp>
                      <wps:cNvCnPr/>
                      <wps:spPr>
                        <a:xfrm flipH="1">
                          <a:off x="0" y="0"/>
                          <a:ext cx="0" cy="720000"/>
                        </a:xfrm>
                        <a:prstGeom prst="straightConnector1">
                          <a:avLst/>
                        </a:prstGeom>
                        <a:ln w="762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FDBD060" id="Gerade Verbindung mit Pfeil 6" o:spid="_x0000_s1026" type="#_x0000_t32" style="position:absolute;margin-left:204.8pt;margin-top:53.85pt;width:0;height:56.7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" strokecolor="red" strokeweight="6pt">
                <v:stroke endarrow="block" joinstyle="miter"/>
              </v:shape>
            </w:pict>
          </mc:Fallback>
        </mc:AlternateContent>
      </w:r>
      <w:r>
        <w:rPr>
          <w:noProof/>
        </w:rPr>
        <w:drawing>
          <wp:inline distT="0" distB="0" distL="0" distR="0">
            <wp:extent cx="3121343" cy="4426528"/>
            <wp:effectExtent l="0" t="0" r="3810" b="0"/>
            <wp:docPr id="5" name="Grafik 5" descr="C:\Users\Josy\AppData\Local\Microsoft\Windows\INetCache\Content.Word\Druckkopf_Cor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osy\AppData\Local\Microsoft\Windows\INetCache\Content.Word\Druckkopf_Cores.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21343" cy="4426528"/>
                    </a:xfrm>
                    <a:prstGeom prst="rect">
                      <a:avLst/>
                    </a:prstGeom>
                    <a:noFill/>
                    <a:ln>
                      <a:noFill/>
                    </a:ln>
                  </pic:spPr>
                </pic:pic>
              </a:graphicData>
            </a:graphic>
          </wp:inline>
        </w:drawing>
      </w:r>
    </w:p>
    <w:p w:rsidR="00E3545A" w:rsidRDefault="00E3545A" w:rsidP="00E3545A">
      <w:pPr>
        <w:pStyle w:val="Beschriftung"/>
        <w:jc w:val="center"/>
        <w:rPr>
          <w:sz w:val="24"/>
          <w:szCs w:val="24"/>
        </w:rPr>
      </w:pPr>
      <w:bookmarkStart w:id="8" w:name="_Ref512788981"/>
      <w:bookmarkStart w:id="9" w:name="_Toc512791149"/>
      <w:r>
        <w:t xml:space="preserve">Abb. </w:t>
      </w:r>
      <w:fldSimple w:instr=" SEQ Abb. \* ARABIC ">
        <w:r w:rsidR="008C6BF8">
          <w:rPr>
            <w:noProof/>
          </w:rPr>
          <w:t>3</w:t>
        </w:r>
      </w:fldSimple>
      <w:bookmarkEnd w:id="8"/>
      <w:r>
        <w:t>: Druckkopf mit offenem Front-Deckel</w:t>
      </w:r>
      <w:bookmarkEnd w:id="9"/>
    </w:p>
    <w:p w:rsidR="00E3545A" w:rsidRDefault="00E3545A" w:rsidP="00E3545A">
      <w:pPr>
        <w:rPr>
          <w:sz w:val="24"/>
          <w:szCs w:val="24"/>
        </w:rPr>
      </w:pPr>
      <w:r>
        <w:rPr>
          <w:sz w:val="24"/>
          <w:szCs w:val="24"/>
        </w:rPr>
        <w:t>Als nächste</w:t>
      </w:r>
      <w:r w:rsidR="009A60F2">
        <w:rPr>
          <w:sz w:val="24"/>
          <w:szCs w:val="24"/>
        </w:rPr>
        <w:t>s</w:t>
      </w:r>
      <w:r>
        <w:rPr>
          <w:sz w:val="24"/>
          <w:szCs w:val="24"/>
        </w:rPr>
        <w:t xml:space="preserve"> werden die Print-Cores herausgenommen, indem die beiden Laschen, wie in </w:t>
      </w:r>
      <w:r>
        <w:rPr>
          <w:sz w:val="24"/>
          <w:szCs w:val="24"/>
        </w:rPr>
        <w:fldChar w:fldCharType="begin"/>
      </w:r>
      <w:r>
        <w:rPr>
          <w:sz w:val="24"/>
          <w:szCs w:val="24"/>
        </w:rPr>
        <w:instrText xml:space="preserve"> REF _Ref512788981 \h </w:instrText>
      </w:r>
      <w:r>
        <w:rPr>
          <w:sz w:val="24"/>
          <w:szCs w:val="24"/>
        </w:rPr>
      </w:r>
      <w:r w:rsidR="009A60F2">
        <w:rPr>
          <w:sz w:val="24"/>
          <w:szCs w:val="24"/>
        </w:rPr>
        <w:instrText xml:space="preserve"> \* MERGEFORMAT </w:instrText>
      </w:r>
      <w:r>
        <w:rPr>
          <w:sz w:val="24"/>
          <w:szCs w:val="24"/>
        </w:rPr>
        <w:fldChar w:fldCharType="separate"/>
      </w:r>
      <w:r w:rsidRPr="009A60F2">
        <w:rPr>
          <w:sz w:val="24"/>
          <w:szCs w:val="24"/>
        </w:rPr>
        <w:t>Abb. 3</w:t>
      </w:r>
      <w:r>
        <w:rPr>
          <w:sz w:val="24"/>
          <w:szCs w:val="24"/>
        </w:rPr>
        <w:fldChar w:fldCharType="end"/>
      </w:r>
      <w:r>
        <w:rPr>
          <w:sz w:val="24"/>
          <w:szCs w:val="24"/>
        </w:rPr>
        <w:t xml:space="preserve"> zu sehen, zusammengedrückt und der Core nach vorne heraus gezogen wird.</w:t>
      </w:r>
      <w:r w:rsidR="00BB7877">
        <w:rPr>
          <w:sz w:val="24"/>
          <w:szCs w:val="24"/>
        </w:rPr>
        <w:t xml:space="preserve"> Sind beide Cores entfernt, kann mit der Demontage begonnen werden.</w:t>
      </w:r>
    </w:p>
    <w:p w:rsidR="00BB7877" w:rsidRDefault="00BB7877" w:rsidP="00E3545A">
      <w:pPr>
        <w:rPr>
          <w:sz w:val="24"/>
          <w:szCs w:val="24"/>
        </w:rPr>
      </w:pPr>
      <w:r>
        <w:rPr>
          <w:sz w:val="24"/>
          <w:szCs w:val="24"/>
        </w:rPr>
        <w:t xml:space="preserve">Zuerst sollte das Kabel des Lüfters aus dem Druckkopf entfernt werden. Dieses befindet sich an der Rückseite des Kopfes. Der zweite Stecker von rechts, auf </w:t>
      </w:r>
      <w:r>
        <w:rPr>
          <w:sz w:val="24"/>
          <w:szCs w:val="24"/>
        </w:rPr>
        <w:fldChar w:fldCharType="begin"/>
      </w:r>
      <w:r>
        <w:rPr>
          <w:sz w:val="24"/>
          <w:szCs w:val="24"/>
        </w:rPr>
        <w:instrText xml:space="preserve"> REF _Ref512789615 \h </w:instrText>
      </w:r>
      <w:r>
        <w:rPr>
          <w:sz w:val="24"/>
          <w:szCs w:val="24"/>
        </w:rPr>
      </w:r>
      <w:r w:rsidR="008C6BF8">
        <w:rPr>
          <w:sz w:val="24"/>
          <w:szCs w:val="24"/>
        </w:rPr>
        <w:instrText xml:space="preserve"> \* MERGEFORMAT </w:instrText>
      </w:r>
      <w:r>
        <w:rPr>
          <w:sz w:val="24"/>
          <w:szCs w:val="24"/>
        </w:rPr>
        <w:fldChar w:fldCharType="separate"/>
      </w:r>
      <w:r w:rsidRPr="008C6BF8">
        <w:rPr>
          <w:sz w:val="24"/>
          <w:szCs w:val="24"/>
        </w:rPr>
        <w:t>Abb. 4</w:t>
      </w:r>
      <w:r>
        <w:rPr>
          <w:sz w:val="24"/>
          <w:szCs w:val="24"/>
        </w:rPr>
        <w:fldChar w:fldCharType="end"/>
      </w:r>
      <w:r>
        <w:rPr>
          <w:sz w:val="24"/>
          <w:szCs w:val="24"/>
        </w:rPr>
        <w:t xml:space="preserve"> zu erkennen, ist der des Front Lüfters. Der Stecker kann einfach mit einem kleinen, dünnen Schlitz-Schraubendreher entfernt werden.</w:t>
      </w:r>
    </w:p>
    <w:p w:rsidR="00BB7877" w:rsidRDefault="00BB7877" w:rsidP="00BB7877">
      <w:pPr>
        <w:keepNext/>
        <w:jc w:val="center"/>
      </w:pPr>
      <w:r>
        <w:rPr>
          <w:noProof/>
        </w:rPr>
        <w:lastRenderedPageBreak/>
        <mc:AlternateContent>
          <mc:Choice Requires="wps">
            <w:drawing>
              <wp:anchor distT="0" distB="0" distL="114300" distR="114300" simplePos="0" relativeHeight="251665408" behindDoc="0" locked="0" layoutInCell="1" allowOverlap="1" wp14:anchorId="5F94AE2C" wp14:editId="65EAA8B8">
                <wp:simplePos x="0" y="0"/>
                <wp:positionH relativeFrom="column">
                  <wp:posOffset>3290570</wp:posOffset>
                </wp:positionH>
                <wp:positionV relativeFrom="paragraph">
                  <wp:posOffset>1425633</wp:posOffset>
                </wp:positionV>
                <wp:extent cx="0" cy="720000"/>
                <wp:effectExtent l="76200" t="38100" r="76200" b="4445"/>
                <wp:wrapNone/>
                <wp:docPr id="12" name="Gerade Verbindung mit Pfeil 12"/>
                <wp:cNvGraphicFramePr/>
                <a:graphic xmlns:a="http://schemas.openxmlformats.org/drawingml/2006/main">
                  <a:graphicData uri="http://schemas.microsoft.com/office/word/2010/wordprocessingShape">
                    <wps:wsp>
                      <wps:cNvCnPr/>
                      <wps:spPr>
                        <a:xfrm flipV="1">
                          <a:off x="0" y="0"/>
                          <a:ext cx="0" cy="720000"/>
                        </a:xfrm>
                        <a:prstGeom prst="straightConnector1">
                          <a:avLst/>
                        </a:prstGeom>
                        <a:ln w="762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475083F" id="Gerade Verbindung mit Pfeil 12" o:spid="_x0000_s1026" type="#_x0000_t32" style="position:absolute;margin-left:259.1pt;margin-top:112.25pt;width:0;height:56.7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" strokecolor="red" strokeweight="6pt">
                <v:stroke endarrow="block" joinstyle="miter"/>
              </v:shape>
            </w:pict>
          </mc:Fallback>
        </mc:AlternateContent>
      </w:r>
      <w:r>
        <w:rPr>
          <w:noProof/>
        </w:rPr>
        <w:drawing>
          <wp:inline distT="0" distB="0" distL="0" distR="0">
            <wp:extent cx="3415146" cy="2688519"/>
            <wp:effectExtent l="0" t="0" r="0" b="0"/>
            <wp:docPr id="11" name="Grafik 11" descr="C:\Users\Josy\AppData\Local\Microsoft\Windows\INetCache\Content.Word\WhatsApp Image 2018-04-29 at 17.48.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Josy\AppData\Local\Microsoft\Windows\INetCache\Content.Word\WhatsApp Image 2018-04-29 at 17.48.38.jpeg"/>
                    <pic:cNvPicPr>
                      <a:picLocks noChangeAspect="1" noChangeArrowheads="1"/>
                    </pic:cNvPicPr>
                  </pic:nvPicPr>
                  <pic:blipFill rotWithShape="1">
                    <a:blip r:embed="rId10">
                      <a:extLst>
                        <a:ext uri="{28A0092B-C50C-407E-A947-70E740481C1C}">
                          <a14:useLocalDpi xmlns:a14="http://schemas.microsoft.com/office/drawing/2010/main" val="0"/>
                        </a:ext>
                      </a:extLst>
                    </a:blip>
                    <a:srcRect r="37831" b="12992"/>
                    <a:stretch/>
                  </pic:blipFill>
                  <pic:spPr bwMode="auto">
                    <a:xfrm>
                      <a:off x="0" y="0"/>
                      <a:ext cx="3415146" cy="2688519"/>
                    </a:xfrm>
                    <a:prstGeom prst="rect">
                      <a:avLst/>
                    </a:prstGeom>
                    <a:noFill/>
                    <a:ln>
                      <a:noFill/>
                    </a:ln>
                    <a:extLst>
                      <a:ext uri="{53640926-AAD7-44D8-BBD7-CCE9431645EC}">
                        <a14:shadowObscured xmlns:a14="http://schemas.microsoft.com/office/drawing/2010/main"/>
                      </a:ext>
                    </a:extLst>
                  </pic:spPr>
                </pic:pic>
              </a:graphicData>
            </a:graphic>
          </wp:inline>
        </w:drawing>
      </w:r>
    </w:p>
    <w:p w:rsidR="00BB7877" w:rsidRDefault="00BB7877" w:rsidP="00BB7877">
      <w:pPr>
        <w:pStyle w:val="Beschriftung"/>
        <w:jc w:val="center"/>
        <w:rPr>
          <w:sz w:val="24"/>
          <w:szCs w:val="24"/>
        </w:rPr>
      </w:pPr>
      <w:bookmarkStart w:id="10" w:name="_Ref512789615"/>
      <w:bookmarkStart w:id="11" w:name="_Toc512791150"/>
      <w:r>
        <w:t xml:space="preserve">Abb. </w:t>
      </w:r>
      <w:fldSimple w:instr=" SEQ Abb. \* ARABIC ">
        <w:r w:rsidR="008C6BF8">
          <w:rPr>
            <w:noProof/>
          </w:rPr>
          <w:t>4</w:t>
        </w:r>
      </w:fldSimple>
      <w:bookmarkEnd w:id="10"/>
      <w:r>
        <w:t>: Druckkopf von hinten, Anschlüsse</w:t>
      </w:r>
      <w:bookmarkEnd w:id="11"/>
    </w:p>
    <w:p w:rsidR="00BB7877" w:rsidRDefault="008C6BF8" w:rsidP="00E3545A">
      <w:pPr>
        <w:rPr>
          <w:sz w:val="24"/>
          <w:szCs w:val="24"/>
        </w:rPr>
      </w:pPr>
      <w:r>
        <w:rPr>
          <w:sz w:val="24"/>
          <w:szCs w:val="24"/>
        </w:rPr>
        <w:t xml:space="preserve">Anschließend kann </w:t>
      </w:r>
      <w:r w:rsidR="00BB7877">
        <w:rPr>
          <w:sz w:val="24"/>
          <w:szCs w:val="24"/>
        </w:rPr>
        <w:t>der vordere Teil des Druckkopfes, der den Lüfter beinhaltet, demontiert werden. Hierzu muss ein Inbus</w:t>
      </w:r>
      <w:r>
        <w:rPr>
          <w:sz w:val="24"/>
          <w:szCs w:val="24"/>
        </w:rPr>
        <w:t>schlüssel</w:t>
      </w:r>
      <w:r w:rsidR="00BB7877">
        <w:rPr>
          <w:sz w:val="24"/>
          <w:szCs w:val="24"/>
        </w:rPr>
        <w:t xml:space="preserve"> der Größe 2 benutzt werden.</w:t>
      </w:r>
      <w:r>
        <w:rPr>
          <w:sz w:val="24"/>
          <w:szCs w:val="24"/>
        </w:rPr>
        <w:t xml:space="preserve"> </w:t>
      </w:r>
      <w:r>
        <w:rPr>
          <w:sz w:val="24"/>
          <w:szCs w:val="24"/>
        </w:rPr>
        <w:fldChar w:fldCharType="begin"/>
      </w:r>
      <w:r>
        <w:rPr>
          <w:sz w:val="24"/>
          <w:szCs w:val="24"/>
        </w:rPr>
        <w:instrText xml:space="preserve"> REF _Ref512789741 \h </w:instrText>
      </w:r>
      <w:r>
        <w:rPr>
          <w:sz w:val="24"/>
          <w:szCs w:val="24"/>
        </w:rPr>
      </w:r>
      <w:r>
        <w:rPr>
          <w:sz w:val="24"/>
          <w:szCs w:val="24"/>
        </w:rPr>
        <w:fldChar w:fldCharType="separate"/>
      </w:r>
      <w:r>
        <w:t xml:space="preserve">Abb. </w:t>
      </w:r>
      <w:r>
        <w:rPr>
          <w:noProof/>
        </w:rPr>
        <w:t>5</w:t>
      </w:r>
      <w:r>
        <w:rPr>
          <w:sz w:val="24"/>
          <w:szCs w:val="24"/>
        </w:rPr>
        <w:fldChar w:fldCharType="end"/>
      </w:r>
      <w:r>
        <w:rPr>
          <w:sz w:val="24"/>
          <w:szCs w:val="24"/>
        </w:rPr>
        <w:t xml:space="preserve"> zeigt die beiden zu lösenden Schrauben. Wurden diese herausgenommen, kann der Lüfter aus dem Front-Deckel gezogen werden.</w:t>
      </w:r>
    </w:p>
    <w:p w:rsidR="008C6BF8" w:rsidRDefault="000D62BA" w:rsidP="008C6BF8">
      <w:pPr>
        <w:keepNext/>
        <w:jc w:val="center"/>
      </w:pPr>
      <w:r>
        <w:rPr>
          <w:noProof/>
        </w:rPr>
        <mc:AlternateContent>
          <mc:Choice Requires="wps">
            <w:drawing>
              <wp:anchor distT="0" distB="0" distL="114300" distR="114300" simplePos="0" relativeHeight="251669504" behindDoc="0" locked="0" layoutInCell="1" allowOverlap="1" wp14:anchorId="1DE774A6" wp14:editId="5372BD70">
                <wp:simplePos x="0" y="0"/>
                <wp:positionH relativeFrom="column">
                  <wp:posOffset>3533140</wp:posOffset>
                </wp:positionH>
                <wp:positionV relativeFrom="paragraph">
                  <wp:posOffset>1452303</wp:posOffset>
                </wp:positionV>
                <wp:extent cx="0" cy="611505"/>
                <wp:effectExtent l="76200" t="0" r="76200" b="55245"/>
                <wp:wrapNone/>
                <wp:docPr id="14" name="Gerade Verbindung mit Pfeil 14"/>
                <wp:cNvGraphicFramePr/>
                <a:graphic xmlns:a="http://schemas.openxmlformats.org/drawingml/2006/main">
                  <a:graphicData uri="http://schemas.microsoft.com/office/word/2010/wordprocessingShape">
                    <wps:wsp>
                      <wps:cNvCnPr/>
                      <wps:spPr>
                        <a:xfrm flipH="1">
                          <a:off x="0" y="0"/>
                          <a:ext cx="0" cy="611505"/>
                        </a:xfrm>
                        <a:prstGeom prst="straightConnector1">
                          <a:avLst/>
                        </a:prstGeom>
                        <a:ln w="762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E5BB96E" id="Gerade Verbindung mit Pfeil 14" o:spid="_x0000_s1026" type="#_x0000_t32" style="position:absolute;margin-left:278.2pt;margin-top:114.35pt;width:0;height:48.15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" strokecolor="red" strokeweight="6pt">
                <v:stroke endarrow="block" joinstyle="miter"/>
              </v:shape>
            </w:pict>
          </mc:Fallback>
        </mc:AlternateContent>
      </w:r>
      <w:r>
        <w:rPr>
          <w:noProof/>
        </w:rPr>
        <mc:AlternateContent>
          <mc:Choice Requires="wps">
            <w:drawing>
              <wp:anchor distT="0" distB="0" distL="114300" distR="114300" simplePos="0" relativeHeight="251667456" behindDoc="0" locked="0" layoutInCell="1" allowOverlap="1" wp14:anchorId="1DE774A6" wp14:editId="5372BD70">
                <wp:simplePos x="0" y="0"/>
                <wp:positionH relativeFrom="column">
                  <wp:posOffset>2153920</wp:posOffset>
                </wp:positionH>
                <wp:positionV relativeFrom="paragraph">
                  <wp:posOffset>1433137</wp:posOffset>
                </wp:positionV>
                <wp:extent cx="0" cy="611505"/>
                <wp:effectExtent l="76200" t="0" r="76200" b="55245"/>
                <wp:wrapNone/>
                <wp:docPr id="13" name="Gerade Verbindung mit Pfeil 13"/>
                <wp:cNvGraphicFramePr/>
                <a:graphic xmlns:a="http://schemas.openxmlformats.org/drawingml/2006/main">
                  <a:graphicData uri="http://schemas.microsoft.com/office/word/2010/wordprocessingShape">
                    <wps:wsp>
                      <wps:cNvCnPr/>
                      <wps:spPr>
                        <a:xfrm flipH="1">
                          <a:off x="0" y="0"/>
                          <a:ext cx="0" cy="611505"/>
                        </a:xfrm>
                        <a:prstGeom prst="straightConnector1">
                          <a:avLst/>
                        </a:prstGeom>
                        <a:ln w="762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E28D1F8" id="Gerade Verbindung mit Pfeil 13" o:spid="_x0000_s1026" type="#_x0000_t32" style="position:absolute;margin-left:169.6pt;margin-top:112.85pt;width:0;height:48.15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" strokecolor="red" strokeweight="6pt">
                <v:stroke endarrow="block" joinstyle="miter"/>
              </v:shape>
            </w:pict>
          </mc:Fallback>
        </mc:AlternateContent>
      </w:r>
      <w:r>
        <w:rPr>
          <w:noProof/>
        </w:rPr>
        <mc:AlternateContent>
          <mc:Choice Requires="wps">
            <w:drawing>
              <wp:anchor distT="0" distB="0" distL="114300" distR="114300" simplePos="0" relativeHeight="251679744" behindDoc="0" locked="0" layoutInCell="1" allowOverlap="1" wp14:anchorId="085042B2" wp14:editId="0A1B520D">
                <wp:simplePos x="0" y="0"/>
                <wp:positionH relativeFrom="column">
                  <wp:posOffset>1704340</wp:posOffset>
                </wp:positionH>
                <wp:positionV relativeFrom="paragraph">
                  <wp:posOffset>1264170</wp:posOffset>
                </wp:positionV>
                <wp:extent cx="720000" cy="0"/>
                <wp:effectExtent l="0" t="152400" r="0" b="152400"/>
                <wp:wrapNone/>
                <wp:docPr id="20" name="Gerade Verbindung mit Pfeil 20"/>
                <wp:cNvGraphicFramePr/>
                <a:graphic xmlns:a="http://schemas.openxmlformats.org/drawingml/2006/main">
                  <a:graphicData uri="http://schemas.microsoft.com/office/word/2010/wordprocessingShape">
                    <wps:wsp>
                      <wps:cNvCnPr/>
                      <wps:spPr>
                        <a:xfrm flipH="1" flipV="1">
                          <a:off x="0" y="0"/>
                          <a:ext cx="720000" cy="0"/>
                        </a:xfrm>
                        <a:prstGeom prst="straightConnector1">
                          <a:avLst/>
                        </a:prstGeom>
                        <a:ln w="76200">
                          <a:solidFill>
                            <a:srgbClr val="3BFF6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67DD63C" id="Gerade Verbindung mit Pfeil 20" o:spid="_x0000_s1026" type="#_x0000_t32" style="position:absolute;margin-left:134.2pt;margin-top:99.55pt;width:56.7pt;height:0;flip:x 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" strokecolor="#3bff60" strokeweight="6pt">
                <v:stroke endarrow="block" joinstyle="miter"/>
              </v:shape>
            </w:pict>
          </mc:Fallback>
        </mc:AlternateContent>
      </w:r>
      <w:r w:rsidR="00BB7877">
        <w:rPr>
          <w:noProof/>
        </w:rPr>
        <w:drawing>
          <wp:inline distT="0" distB="0" distL="0" distR="0">
            <wp:extent cx="2902585" cy="3061855"/>
            <wp:effectExtent l="0" t="0" r="0" b="5715"/>
            <wp:docPr id="10" name="Grafik 10" descr="C:\Users\Josy\AppData\Local\Microsoft\Windows\INetCache\Content.Word\Schrauben_Lüfte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osy\AppData\Local\Microsoft\Windows\INetCache\Content.Word\Schrauben_Lüfter.jpe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40663"/>
                    <a:stretch/>
                  </pic:blipFill>
                  <pic:spPr bwMode="auto">
                    <a:xfrm>
                      <a:off x="0" y="0"/>
                      <a:ext cx="2910920" cy="3070647"/>
                    </a:xfrm>
                    <a:prstGeom prst="rect">
                      <a:avLst/>
                    </a:prstGeom>
                    <a:noFill/>
                    <a:ln>
                      <a:noFill/>
                    </a:ln>
                    <a:extLst>
                      <a:ext uri="{53640926-AAD7-44D8-BBD7-CCE9431645EC}">
                        <a14:shadowObscured xmlns:a14="http://schemas.microsoft.com/office/drawing/2010/main"/>
                      </a:ext>
                    </a:extLst>
                  </pic:spPr>
                </pic:pic>
              </a:graphicData>
            </a:graphic>
          </wp:inline>
        </w:drawing>
      </w:r>
    </w:p>
    <w:p w:rsidR="00BB7877" w:rsidRDefault="008C6BF8" w:rsidP="008C6BF8">
      <w:pPr>
        <w:pStyle w:val="Beschriftung"/>
        <w:jc w:val="center"/>
      </w:pPr>
      <w:bookmarkStart w:id="12" w:name="_Ref512789741"/>
      <w:bookmarkStart w:id="13" w:name="_Toc512791151"/>
      <w:r>
        <w:t xml:space="preserve">Abb. </w:t>
      </w:r>
      <w:fldSimple w:instr=" SEQ Abb. \* ARABIC ">
        <w:r>
          <w:rPr>
            <w:noProof/>
          </w:rPr>
          <w:t>5</w:t>
        </w:r>
      </w:fldSimple>
      <w:bookmarkEnd w:id="12"/>
      <w:r>
        <w:t>: Geöffneter Druckkopf, Blick in Richtung der Printcores und Unterseite</w:t>
      </w:r>
      <w:bookmarkEnd w:id="13"/>
    </w:p>
    <w:p w:rsidR="008C6BF8" w:rsidRPr="008C6BF8" w:rsidRDefault="008C6BF8" w:rsidP="008C6BF8">
      <w:pPr>
        <w:rPr>
          <w:sz w:val="24"/>
          <w:szCs w:val="24"/>
        </w:rPr>
      </w:pPr>
      <w:r w:rsidRPr="008C6BF8">
        <w:rPr>
          <w:sz w:val="24"/>
          <w:szCs w:val="24"/>
        </w:rPr>
        <w:t>Nun muss noch das Kabel des Lüfters aus dem Druckkopf entfernt werden. Hierzu müssen die vier Schrauben in der Oberseite des Deckels geöffnet und entfernt werden.</w:t>
      </w:r>
      <w:r w:rsidR="00FE63A3">
        <w:rPr>
          <w:sz w:val="24"/>
          <w:szCs w:val="24"/>
        </w:rPr>
        <w:t xml:space="preserve"> </w:t>
      </w:r>
      <w:r w:rsidR="00FE63A3">
        <w:rPr>
          <w:sz w:val="24"/>
          <w:szCs w:val="24"/>
        </w:rPr>
        <w:fldChar w:fldCharType="begin"/>
      </w:r>
      <w:r w:rsidR="00FE63A3">
        <w:rPr>
          <w:sz w:val="24"/>
          <w:szCs w:val="24"/>
        </w:rPr>
        <w:instrText xml:space="preserve"> REF _Ref512790044 \h </w:instrText>
      </w:r>
      <w:r w:rsidR="00FE63A3">
        <w:rPr>
          <w:sz w:val="24"/>
          <w:szCs w:val="24"/>
        </w:rPr>
      </w:r>
      <w:r w:rsidR="00FE63A3">
        <w:rPr>
          <w:sz w:val="24"/>
          <w:szCs w:val="24"/>
        </w:rPr>
        <w:instrText xml:space="preserve"> \* MERGEFORMAT </w:instrText>
      </w:r>
      <w:r w:rsidR="00FE63A3">
        <w:rPr>
          <w:sz w:val="24"/>
          <w:szCs w:val="24"/>
        </w:rPr>
        <w:fldChar w:fldCharType="separate"/>
      </w:r>
      <w:r w:rsidR="00FE63A3" w:rsidRPr="00FE63A3">
        <w:rPr>
          <w:sz w:val="24"/>
          <w:szCs w:val="24"/>
        </w:rPr>
        <w:t>Abb. 6</w:t>
      </w:r>
      <w:r w:rsidR="00FE63A3">
        <w:rPr>
          <w:sz w:val="24"/>
          <w:szCs w:val="24"/>
        </w:rPr>
        <w:fldChar w:fldCharType="end"/>
      </w:r>
      <w:r w:rsidR="00FE63A3">
        <w:rPr>
          <w:sz w:val="24"/>
          <w:szCs w:val="24"/>
        </w:rPr>
        <w:t xml:space="preserve"> zeigt den Druckkopf mit den genannten Schrauben.</w:t>
      </w:r>
    </w:p>
    <w:p w:rsidR="008C6BF8" w:rsidRDefault="008C6BF8" w:rsidP="008C6BF8">
      <w:pPr>
        <w:keepNext/>
        <w:jc w:val="center"/>
      </w:pPr>
      <w:r>
        <w:rPr>
          <w:noProof/>
        </w:rPr>
        <w:lastRenderedPageBreak/>
        <mc:AlternateContent>
          <mc:Choice Requires="wps">
            <w:drawing>
              <wp:anchor distT="0" distB="0" distL="114300" distR="114300" simplePos="0" relativeHeight="251677696" behindDoc="0" locked="0" layoutInCell="1" allowOverlap="1" wp14:anchorId="0702FB02" wp14:editId="18641E0C">
                <wp:simplePos x="0" y="0"/>
                <wp:positionH relativeFrom="column">
                  <wp:posOffset>4191635</wp:posOffset>
                </wp:positionH>
                <wp:positionV relativeFrom="paragraph">
                  <wp:posOffset>71697</wp:posOffset>
                </wp:positionV>
                <wp:extent cx="0" cy="719455"/>
                <wp:effectExtent l="152400" t="0" r="95250" b="42545"/>
                <wp:wrapNone/>
                <wp:docPr id="19" name="Gerade Verbindung mit Pfeil 19"/>
                <wp:cNvGraphicFramePr/>
                <a:graphic xmlns:a="http://schemas.openxmlformats.org/drawingml/2006/main">
                  <a:graphicData uri="http://schemas.microsoft.com/office/word/2010/wordprocessingShape">
                    <wps:wsp>
                      <wps:cNvCnPr/>
                      <wps:spPr>
                        <a:xfrm flipH="1">
                          <a:off x="0" y="0"/>
                          <a:ext cx="0" cy="719455"/>
                        </a:xfrm>
                        <a:prstGeom prst="straightConnector1">
                          <a:avLst/>
                        </a:prstGeom>
                        <a:ln w="762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E043FB2" id="Gerade Verbindung mit Pfeil 19" o:spid="_x0000_s1026" type="#_x0000_t32" style="position:absolute;margin-left:330.05pt;margin-top:5.65pt;width:0;height:56.65pt;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" strokecolor="red" strokeweight="6pt">
                <v:stroke endarrow="block" joinstyle="miter"/>
              </v:shape>
            </w:pict>
          </mc:Fallback>
        </mc:AlternateContent>
      </w:r>
      <w:r>
        <w:rPr>
          <w:noProof/>
        </w:rPr>
        <mc:AlternateContent>
          <mc:Choice Requires="wps">
            <w:drawing>
              <wp:anchor distT="0" distB="0" distL="114300" distR="114300" simplePos="0" relativeHeight="251675648" behindDoc="0" locked="0" layoutInCell="1" allowOverlap="1" wp14:anchorId="0702FB02" wp14:editId="18641E0C">
                <wp:simplePos x="0" y="0"/>
                <wp:positionH relativeFrom="column">
                  <wp:posOffset>1247082</wp:posOffset>
                </wp:positionH>
                <wp:positionV relativeFrom="paragraph">
                  <wp:posOffset>730250</wp:posOffset>
                </wp:positionV>
                <wp:extent cx="0" cy="719455"/>
                <wp:effectExtent l="152400" t="0" r="95250" b="42545"/>
                <wp:wrapNone/>
                <wp:docPr id="18" name="Gerade Verbindung mit Pfeil 18"/>
                <wp:cNvGraphicFramePr/>
                <a:graphic xmlns:a="http://schemas.openxmlformats.org/drawingml/2006/main">
                  <a:graphicData uri="http://schemas.microsoft.com/office/word/2010/wordprocessingShape">
                    <wps:wsp>
                      <wps:cNvCnPr/>
                      <wps:spPr>
                        <a:xfrm flipH="1">
                          <a:off x="0" y="0"/>
                          <a:ext cx="0" cy="719455"/>
                        </a:xfrm>
                        <a:prstGeom prst="straightConnector1">
                          <a:avLst/>
                        </a:prstGeom>
                        <a:ln w="762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368AE1C" id="Gerade Verbindung mit Pfeil 18" o:spid="_x0000_s1026" type="#_x0000_t32" style="position:absolute;margin-left:98.2pt;margin-top:57.5pt;width:0;height:56.6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" strokecolor="red" strokeweight="6pt">
                <v:stroke endarrow="block" joinstyle="miter"/>
              </v:shape>
            </w:pict>
          </mc:Fallback>
        </mc:AlternateContent>
      </w:r>
      <w:r>
        <w:rPr>
          <w:noProof/>
        </w:rPr>
        <mc:AlternateContent>
          <mc:Choice Requires="wps">
            <w:drawing>
              <wp:anchor distT="0" distB="0" distL="114300" distR="114300" simplePos="0" relativeHeight="251671552" behindDoc="0" locked="0" layoutInCell="1" allowOverlap="1" wp14:anchorId="0702FB02" wp14:editId="18641E0C">
                <wp:simplePos x="0" y="0"/>
                <wp:positionH relativeFrom="column">
                  <wp:posOffset>4378325</wp:posOffset>
                </wp:positionH>
                <wp:positionV relativeFrom="paragraph">
                  <wp:posOffset>709353</wp:posOffset>
                </wp:positionV>
                <wp:extent cx="0" cy="720000"/>
                <wp:effectExtent l="152400" t="0" r="95250" b="42545"/>
                <wp:wrapNone/>
                <wp:docPr id="16" name="Gerade Verbindung mit Pfeil 16"/>
                <wp:cNvGraphicFramePr/>
                <a:graphic xmlns:a="http://schemas.openxmlformats.org/drawingml/2006/main">
                  <a:graphicData uri="http://schemas.microsoft.com/office/word/2010/wordprocessingShape">
                    <wps:wsp>
                      <wps:cNvCnPr/>
                      <wps:spPr>
                        <a:xfrm flipH="1">
                          <a:off x="0" y="0"/>
                          <a:ext cx="0" cy="720000"/>
                        </a:xfrm>
                        <a:prstGeom prst="straightConnector1">
                          <a:avLst/>
                        </a:prstGeom>
                        <a:ln w="762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72EF6E8" id="Gerade Verbindung mit Pfeil 16" o:spid="_x0000_s1026" type="#_x0000_t32" style="position:absolute;margin-left:344.75pt;margin-top:55.85pt;width:0;height:56.7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" strokecolor="red" strokeweight="6pt">
                <v:stroke endarrow="block" joinstyle="miter"/>
              </v:shape>
            </w:pict>
          </mc:Fallback>
        </mc:AlternateContent>
      </w:r>
      <w:r>
        <w:rPr>
          <w:noProof/>
        </w:rPr>
        <mc:AlternateContent>
          <mc:Choice Requires="wps">
            <w:drawing>
              <wp:anchor distT="0" distB="0" distL="114300" distR="114300" simplePos="0" relativeHeight="251673600" behindDoc="0" locked="0" layoutInCell="1" allowOverlap="1" wp14:anchorId="0702FB02" wp14:editId="18641E0C">
                <wp:simplePos x="0" y="0"/>
                <wp:positionH relativeFrom="column">
                  <wp:posOffset>1476260</wp:posOffset>
                </wp:positionH>
                <wp:positionV relativeFrom="paragraph">
                  <wp:posOffset>100157</wp:posOffset>
                </wp:positionV>
                <wp:extent cx="0" cy="720000"/>
                <wp:effectExtent l="152400" t="0" r="95250" b="42545"/>
                <wp:wrapNone/>
                <wp:docPr id="17" name="Gerade Verbindung mit Pfeil 17"/>
                <wp:cNvGraphicFramePr/>
                <a:graphic xmlns:a="http://schemas.openxmlformats.org/drawingml/2006/main">
                  <a:graphicData uri="http://schemas.microsoft.com/office/word/2010/wordprocessingShape">
                    <wps:wsp>
                      <wps:cNvCnPr/>
                      <wps:spPr>
                        <a:xfrm flipH="1">
                          <a:off x="0" y="0"/>
                          <a:ext cx="0" cy="720000"/>
                        </a:xfrm>
                        <a:prstGeom prst="straightConnector1">
                          <a:avLst/>
                        </a:prstGeom>
                        <a:ln w="762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DBFA3DB" id="Gerade Verbindung mit Pfeil 17" o:spid="_x0000_s1026" type="#_x0000_t32" style="position:absolute;margin-left:116.25pt;margin-top:7.9pt;width:0;height:56.7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" strokecolor="red" strokeweight="6pt">
                <v:stroke endarrow="block" joinstyle="miter"/>
              </v:shape>
            </w:pict>
          </mc:Fallback>
        </mc:AlternateContent>
      </w:r>
      <w:r>
        <w:rPr>
          <w:noProof/>
        </w:rPr>
        <w:drawing>
          <wp:inline distT="0" distB="0" distL="0" distR="0">
            <wp:extent cx="4052281" cy="3240285"/>
            <wp:effectExtent l="0" t="0" r="5715" b="0"/>
            <wp:docPr id="15" name="Grafik 15" descr="C:\Users\Josy\AppData\Local\Microsoft\Windows\INetCache\Content.Word\WhatsApp Image 2018-04-29 at 17.48.37(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Josy\AppData\Local\Microsoft\Windows\INetCache\Content.Word\WhatsApp Image 2018-04-29 at 17.48.37(1).jpeg"/>
                    <pic:cNvPicPr>
                      <a:picLocks noChangeAspect="1" noChangeArrowheads="1"/>
                    </pic:cNvPicPr>
                  </pic:nvPicPr>
                  <pic:blipFill rotWithShape="1">
                    <a:blip r:embed="rId12">
                      <a:extLst>
                        <a:ext uri="{28A0092B-C50C-407E-A947-70E740481C1C}">
                          <a14:useLocalDpi xmlns:a14="http://schemas.microsoft.com/office/drawing/2010/main" val="0"/>
                        </a:ext>
                      </a:extLst>
                    </a:blip>
                    <a:srcRect l="11304" r="18350"/>
                    <a:stretch/>
                  </pic:blipFill>
                  <pic:spPr bwMode="auto">
                    <a:xfrm>
                      <a:off x="0" y="0"/>
                      <a:ext cx="4052431" cy="3240405"/>
                    </a:xfrm>
                    <a:prstGeom prst="rect">
                      <a:avLst/>
                    </a:prstGeom>
                    <a:noFill/>
                    <a:ln>
                      <a:noFill/>
                    </a:ln>
                    <a:extLst>
                      <a:ext uri="{53640926-AAD7-44D8-BBD7-CCE9431645EC}">
                        <a14:shadowObscured xmlns:a14="http://schemas.microsoft.com/office/drawing/2010/main"/>
                      </a:ext>
                    </a:extLst>
                  </pic:spPr>
                </pic:pic>
              </a:graphicData>
            </a:graphic>
          </wp:inline>
        </w:drawing>
      </w:r>
    </w:p>
    <w:p w:rsidR="00BB7877" w:rsidRDefault="008C6BF8" w:rsidP="008C6BF8">
      <w:pPr>
        <w:pStyle w:val="Beschriftung"/>
        <w:jc w:val="center"/>
      </w:pPr>
      <w:bookmarkStart w:id="14" w:name="_Ref512790044"/>
      <w:bookmarkStart w:id="15" w:name="_Ref512790819"/>
      <w:bookmarkStart w:id="16" w:name="_Toc512791152"/>
      <w:r>
        <w:t xml:space="preserve">Abb. </w:t>
      </w:r>
      <w:fldSimple w:instr=" SEQ Abb. \* ARABIC ">
        <w:r>
          <w:rPr>
            <w:noProof/>
          </w:rPr>
          <w:t>6</w:t>
        </w:r>
      </w:fldSimple>
      <w:bookmarkEnd w:id="15"/>
      <w:r>
        <w:t>: Druckkopf von oben</w:t>
      </w:r>
      <w:bookmarkEnd w:id="14"/>
      <w:bookmarkEnd w:id="16"/>
    </w:p>
    <w:p w:rsidR="00FE63A3" w:rsidRPr="00FE63A3" w:rsidRDefault="00FE63A3" w:rsidP="00FE63A3">
      <w:pPr>
        <w:rPr>
          <w:sz w:val="24"/>
          <w:szCs w:val="24"/>
        </w:rPr>
      </w:pPr>
      <w:r w:rsidRPr="00FE63A3">
        <w:rPr>
          <w:sz w:val="24"/>
          <w:szCs w:val="24"/>
        </w:rPr>
        <w:t>Das Gehäuse des Druckkopfes ist nun entspannt, der Stecker des Lüfters kann mitsamt dem Kabel aus dem Gehäuse gezogen werden.</w:t>
      </w:r>
    </w:p>
    <w:p w:rsidR="00FE63A3" w:rsidRPr="00FE63A3" w:rsidRDefault="00FE63A3" w:rsidP="00FE63A3">
      <w:pPr>
        <w:rPr>
          <w:sz w:val="24"/>
          <w:szCs w:val="24"/>
        </w:rPr>
      </w:pPr>
      <w:r w:rsidRPr="00FE63A3">
        <w:rPr>
          <w:sz w:val="24"/>
          <w:szCs w:val="24"/>
        </w:rPr>
        <w:t>Der Lüfter ist demontiert.</w:t>
      </w:r>
    </w:p>
    <w:p w:rsidR="001B16E6" w:rsidRDefault="001B16E6">
      <w:pPr>
        <w:rPr>
          <w:rFonts w:asciiTheme="majorHAnsi" w:eastAsiaTheme="majorEastAsia" w:hAnsiTheme="majorHAnsi" w:cstheme="majorBidi"/>
          <w:color w:val="2E74B5" w:themeColor="accent1" w:themeShade="BF"/>
          <w:sz w:val="32"/>
          <w:szCs w:val="32"/>
        </w:rPr>
      </w:pPr>
      <w:r>
        <w:br w:type="page"/>
      </w:r>
    </w:p>
    <w:p w:rsidR="00161F8B" w:rsidRDefault="00161F8B" w:rsidP="00161F8B">
      <w:pPr>
        <w:pStyle w:val="berschrift1"/>
      </w:pPr>
      <w:bookmarkStart w:id="17" w:name="_Toc512791127"/>
      <w:r>
        <w:lastRenderedPageBreak/>
        <w:t>Einbauanleitung</w:t>
      </w:r>
      <w:bookmarkEnd w:id="17"/>
    </w:p>
    <w:p w:rsidR="00FE63A3" w:rsidRPr="00FE63A3" w:rsidRDefault="00FE63A3" w:rsidP="00FE63A3">
      <w:pPr>
        <w:rPr>
          <w:sz w:val="24"/>
          <w:szCs w:val="24"/>
        </w:rPr>
      </w:pPr>
      <w:r w:rsidRPr="00FE63A3">
        <w:rPr>
          <w:sz w:val="24"/>
          <w:szCs w:val="24"/>
        </w:rPr>
        <w:t>Die Montage beinhaltet die Demontage in umgekehrter Reihenfolge.</w:t>
      </w:r>
    </w:p>
    <w:p w:rsidR="00FE63A3" w:rsidRDefault="00FE63A3" w:rsidP="00FE63A3">
      <w:pPr>
        <w:rPr>
          <w:sz w:val="24"/>
          <w:szCs w:val="24"/>
        </w:rPr>
      </w:pPr>
      <w:r w:rsidRPr="00FE63A3">
        <w:rPr>
          <w:sz w:val="24"/>
          <w:szCs w:val="24"/>
        </w:rPr>
        <w:t>Dazu muss vorher jedoch gesagt werden, dass der Lüfter ohne den Stecker am Ende der Kabel geliefert wird. Hierzu gibt es nun zwei Möglichkeiten.</w:t>
      </w:r>
      <w:r w:rsidRPr="00FE63A3">
        <w:rPr>
          <w:sz w:val="24"/>
          <w:szCs w:val="24"/>
        </w:rPr>
        <w:br/>
        <w:t xml:space="preserve">Entweder werden die Kabelenden aus </w:t>
      </w:r>
      <w:r>
        <w:rPr>
          <w:sz w:val="24"/>
          <w:szCs w:val="24"/>
        </w:rPr>
        <w:t xml:space="preserve">dem Stecker gelöst, die Kabel des neuen Lüfters </w:t>
      </w:r>
      <w:r w:rsidR="00A75BE4">
        <w:rPr>
          <w:sz w:val="24"/>
          <w:szCs w:val="24"/>
        </w:rPr>
        <w:t xml:space="preserve">in der verwendeten Hülse </w:t>
      </w:r>
      <w:r>
        <w:rPr>
          <w:sz w:val="24"/>
          <w:szCs w:val="24"/>
        </w:rPr>
        <w:t>ver</w:t>
      </w:r>
      <w:r w:rsidR="00A75BE4">
        <w:rPr>
          <w:sz w:val="24"/>
          <w:szCs w:val="24"/>
        </w:rPr>
        <w:t>c</w:t>
      </w:r>
      <w:r>
        <w:rPr>
          <w:sz w:val="24"/>
          <w:szCs w:val="24"/>
        </w:rPr>
        <w:t>rimpt und neu eingebaut.</w:t>
      </w:r>
      <w:r>
        <w:rPr>
          <w:sz w:val="24"/>
          <w:szCs w:val="24"/>
        </w:rPr>
        <w:br/>
      </w:r>
      <w:r w:rsidR="00B65FFE">
        <w:rPr>
          <w:sz w:val="24"/>
          <w:szCs w:val="24"/>
        </w:rPr>
        <w:t>Oder die Kabelenden des alten Lüfters werden abgetrennt und mitsamt dem montierten Stecker an die neuen angelötet.</w:t>
      </w:r>
      <w:r w:rsidR="00B65FFE">
        <w:rPr>
          <w:sz w:val="24"/>
          <w:szCs w:val="24"/>
        </w:rPr>
        <w:br/>
        <w:t>Wir entschieden uns für die zweite Variante.</w:t>
      </w:r>
    </w:p>
    <w:p w:rsidR="000D62BA" w:rsidRDefault="002778E6" w:rsidP="00FE63A3">
      <w:pPr>
        <w:rPr>
          <w:sz w:val="24"/>
          <w:szCs w:val="24"/>
        </w:rPr>
      </w:pPr>
      <w:r>
        <w:rPr>
          <w:sz w:val="24"/>
          <w:szCs w:val="24"/>
        </w:rPr>
        <w:t xml:space="preserve">Ist der Lüfter fertig präpariert kann das Kabel durch den Druckkopf verlegt und der Stecker angeschlossen werden. </w:t>
      </w:r>
      <w:r w:rsidR="000D62BA">
        <w:rPr>
          <w:sz w:val="24"/>
          <w:szCs w:val="24"/>
        </w:rPr>
        <w:t>In unserem Fall ergab sich dabei ein Problem bei der Verlegung des Kabels. Da dieses durch das Anlöten des Steckers länger wurde, bildete es eine Lasche, die in den seitlichen Lüfter geriet.</w:t>
      </w:r>
    </w:p>
    <w:p w:rsidR="002778E6" w:rsidRDefault="000D62BA" w:rsidP="00FE63A3">
      <w:pPr>
        <w:rPr>
          <w:sz w:val="24"/>
          <w:szCs w:val="24"/>
        </w:rPr>
      </w:pPr>
      <w:r>
        <w:rPr>
          <w:sz w:val="24"/>
          <w:szCs w:val="24"/>
        </w:rPr>
        <w:t>Bei der Auswahl der zweiten Variante muss also auf die Kabelverlegung geachtet werden!</w:t>
      </w:r>
    </w:p>
    <w:p w:rsidR="000D62BA" w:rsidRDefault="000D62BA" w:rsidP="00FE63A3">
      <w:pPr>
        <w:rPr>
          <w:sz w:val="24"/>
          <w:szCs w:val="24"/>
        </w:rPr>
      </w:pPr>
      <w:r>
        <w:rPr>
          <w:sz w:val="24"/>
          <w:szCs w:val="24"/>
        </w:rPr>
        <w:t xml:space="preserve">Anschließend kann der Einfachheit wegen zuerst der Lüfter in der Front Abdeckung verstaut (siehe </w:t>
      </w:r>
      <w:r>
        <w:rPr>
          <w:sz w:val="24"/>
          <w:szCs w:val="24"/>
        </w:rPr>
        <w:fldChar w:fldCharType="begin"/>
      </w:r>
      <w:r>
        <w:rPr>
          <w:sz w:val="24"/>
          <w:szCs w:val="24"/>
        </w:rPr>
        <w:instrText xml:space="preserve"> REF _Ref512789741 \h </w:instrText>
      </w:r>
      <w:r>
        <w:rPr>
          <w:sz w:val="24"/>
          <w:szCs w:val="24"/>
        </w:rPr>
      </w:r>
      <w:r>
        <w:rPr>
          <w:sz w:val="24"/>
          <w:szCs w:val="24"/>
        </w:rPr>
        <w:instrText xml:space="preserve"> \* MERGEFORMAT </w:instrText>
      </w:r>
      <w:r>
        <w:rPr>
          <w:sz w:val="24"/>
          <w:szCs w:val="24"/>
        </w:rPr>
        <w:fldChar w:fldCharType="separate"/>
      </w:r>
      <w:r w:rsidRPr="000D62BA">
        <w:rPr>
          <w:sz w:val="24"/>
          <w:szCs w:val="24"/>
        </w:rPr>
        <w:t>Abb. 5</w:t>
      </w:r>
      <w:r>
        <w:rPr>
          <w:sz w:val="24"/>
          <w:szCs w:val="24"/>
        </w:rPr>
        <w:fldChar w:fldCharType="end"/>
      </w:r>
      <w:r>
        <w:rPr>
          <w:sz w:val="24"/>
          <w:szCs w:val="24"/>
        </w:rPr>
        <w:t xml:space="preserve">) und anschließende das Gehäuse wieder festgezogen werden (siehe </w:t>
      </w:r>
      <w:r>
        <w:rPr>
          <w:sz w:val="24"/>
          <w:szCs w:val="24"/>
        </w:rPr>
        <w:fldChar w:fldCharType="begin"/>
      </w:r>
      <w:r>
        <w:rPr>
          <w:sz w:val="24"/>
          <w:szCs w:val="24"/>
        </w:rPr>
        <w:instrText xml:space="preserve"> REF _Ref512790819 \h </w:instrText>
      </w:r>
      <w:r>
        <w:rPr>
          <w:sz w:val="24"/>
          <w:szCs w:val="24"/>
        </w:rPr>
      </w:r>
      <w:r>
        <w:rPr>
          <w:sz w:val="24"/>
          <w:szCs w:val="24"/>
        </w:rPr>
        <w:instrText xml:space="preserve"> \* MERGEFORMAT </w:instrText>
      </w:r>
      <w:r>
        <w:rPr>
          <w:sz w:val="24"/>
          <w:szCs w:val="24"/>
        </w:rPr>
        <w:fldChar w:fldCharType="separate"/>
      </w:r>
      <w:r w:rsidRPr="000D62BA">
        <w:rPr>
          <w:sz w:val="24"/>
          <w:szCs w:val="24"/>
        </w:rPr>
        <w:t>Abb. 6</w:t>
      </w:r>
      <w:r>
        <w:rPr>
          <w:sz w:val="24"/>
          <w:szCs w:val="24"/>
        </w:rPr>
        <w:fldChar w:fldCharType="end"/>
      </w:r>
      <w:r>
        <w:rPr>
          <w:sz w:val="24"/>
          <w:szCs w:val="24"/>
        </w:rPr>
        <w:t>).</w:t>
      </w:r>
    </w:p>
    <w:p w:rsidR="000D62BA" w:rsidRDefault="000D62BA" w:rsidP="00FE63A3">
      <w:pPr>
        <w:rPr>
          <w:sz w:val="24"/>
          <w:szCs w:val="24"/>
        </w:rPr>
      </w:pPr>
      <w:r>
        <w:rPr>
          <w:sz w:val="24"/>
          <w:szCs w:val="24"/>
        </w:rPr>
        <w:t xml:space="preserve">Beim Verstauen des Lüfters sollte auch darauf geachtet werden, dass sich die Kabel in den dafür Vorgesehenen Kabelkanälen befinden (siehe grüner Pfeil in </w:t>
      </w:r>
      <w:r>
        <w:rPr>
          <w:sz w:val="24"/>
          <w:szCs w:val="24"/>
        </w:rPr>
        <w:fldChar w:fldCharType="begin"/>
      </w:r>
      <w:r>
        <w:rPr>
          <w:sz w:val="24"/>
          <w:szCs w:val="24"/>
        </w:rPr>
        <w:instrText xml:space="preserve"> REF _Ref512789741 \h </w:instrText>
      </w:r>
      <w:r>
        <w:rPr>
          <w:sz w:val="24"/>
          <w:szCs w:val="24"/>
        </w:rPr>
      </w:r>
      <w:r>
        <w:rPr>
          <w:sz w:val="24"/>
          <w:szCs w:val="24"/>
        </w:rPr>
        <w:instrText xml:space="preserve"> \* MERGEFORMAT </w:instrText>
      </w:r>
      <w:r>
        <w:rPr>
          <w:sz w:val="24"/>
          <w:szCs w:val="24"/>
        </w:rPr>
        <w:fldChar w:fldCharType="separate"/>
      </w:r>
      <w:r w:rsidRPr="000D62BA">
        <w:rPr>
          <w:sz w:val="24"/>
          <w:szCs w:val="24"/>
        </w:rPr>
        <w:t>Abb. 5</w:t>
      </w:r>
      <w:r>
        <w:rPr>
          <w:sz w:val="24"/>
          <w:szCs w:val="24"/>
        </w:rPr>
        <w:fldChar w:fldCharType="end"/>
      </w:r>
      <w:r>
        <w:rPr>
          <w:sz w:val="24"/>
          <w:szCs w:val="24"/>
        </w:rPr>
        <w:t>).</w:t>
      </w:r>
      <w:r w:rsidR="006E3C40">
        <w:rPr>
          <w:sz w:val="24"/>
          <w:szCs w:val="24"/>
        </w:rPr>
        <w:br/>
      </w:r>
      <w:r w:rsidR="00266474">
        <w:rPr>
          <w:sz w:val="24"/>
          <w:szCs w:val="24"/>
        </w:rPr>
        <w:t>Im Letzten Montageschritt</w:t>
      </w:r>
      <w:r w:rsidR="006E3C40">
        <w:rPr>
          <w:sz w:val="24"/>
          <w:szCs w:val="24"/>
        </w:rPr>
        <w:t xml:space="preserve">können die Print-Cores durch einfach Stecken </w:t>
      </w:r>
      <w:r w:rsidR="00E532EA">
        <w:rPr>
          <w:sz w:val="24"/>
          <w:szCs w:val="24"/>
        </w:rPr>
        <w:t>wieder eingesetzt</w:t>
      </w:r>
      <w:r w:rsidR="006E3C40">
        <w:rPr>
          <w:sz w:val="24"/>
          <w:szCs w:val="24"/>
        </w:rPr>
        <w:t xml:space="preserve"> werden.</w:t>
      </w:r>
    </w:p>
    <w:p w:rsidR="000D62BA" w:rsidRDefault="000D62BA" w:rsidP="00FE63A3">
      <w:pPr>
        <w:rPr>
          <w:sz w:val="24"/>
          <w:szCs w:val="24"/>
        </w:rPr>
      </w:pPr>
      <w:r>
        <w:rPr>
          <w:sz w:val="24"/>
          <w:szCs w:val="24"/>
        </w:rPr>
        <w:t xml:space="preserve">Ist der Lüfter vollständig und korrekt verbaut, kann im Startmenü unter </w:t>
      </w:r>
      <w:r w:rsidR="006E3C40">
        <w:rPr>
          <w:sz w:val="24"/>
          <w:szCs w:val="24"/>
        </w:rPr>
        <w:t xml:space="preserve">„“ dessen Funktionalität getestet werden. Ist diese gegeben kann unter „Material/Printcore </w:t>
      </w:r>
      <w:r w:rsidR="006E3C40" w:rsidRPr="006E3C40">
        <w:rPr>
          <w:sz w:val="24"/>
          <w:szCs w:val="24"/>
        </w:rPr>
        <w:sym w:font="Wingdings" w:char="F0E0"/>
      </w:r>
      <w:r w:rsidR="006E3C40">
        <w:rPr>
          <w:sz w:val="24"/>
          <w:szCs w:val="24"/>
        </w:rPr>
        <w:t xml:space="preserve"> Material 1/2 </w:t>
      </w:r>
      <w:r w:rsidR="006E3C40" w:rsidRPr="006E3C40">
        <w:rPr>
          <w:sz w:val="24"/>
          <w:szCs w:val="24"/>
        </w:rPr>
        <w:sym w:font="Wingdings" w:char="F0E0"/>
      </w:r>
      <w:r w:rsidR="006E3C40">
        <w:rPr>
          <w:sz w:val="24"/>
          <w:szCs w:val="24"/>
        </w:rPr>
        <w:t xml:space="preserve"> Load“ Filament in die beiden Cores geführt werden.</w:t>
      </w:r>
    </w:p>
    <w:p w:rsidR="00266474" w:rsidRDefault="00266474" w:rsidP="00FE63A3">
      <w:pPr>
        <w:rPr>
          <w:sz w:val="24"/>
          <w:szCs w:val="24"/>
        </w:rPr>
      </w:pPr>
      <w:r>
        <w:rPr>
          <w:sz w:val="24"/>
          <w:szCs w:val="24"/>
        </w:rPr>
        <w:t>Zuletzt sollte ein Probedruck durchgeführt werden um die Funktionalität des Druckers zu bestätigen.</w:t>
      </w:r>
    </w:p>
    <w:p w:rsidR="001B16E6" w:rsidRDefault="001B16E6">
      <w:pPr>
        <w:rPr>
          <w:sz w:val="24"/>
          <w:szCs w:val="24"/>
        </w:rPr>
      </w:pPr>
      <w:r>
        <w:rPr>
          <w:sz w:val="24"/>
          <w:szCs w:val="24"/>
        </w:rPr>
        <w:br w:type="page"/>
      </w:r>
    </w:p>
    <w:p w:rsidR="009022F0" w:rsidRDefault="009022F0" w:rsidP="009022F0">
      <w:pPr>
        <w:pStyle w:val="berschrift1"/>
      </w:pPr>
      <w:bookmarkStart w:id="18" w:name="_Toc512791128"/>
      <w:r>
        <w:lastRenderedPageBreak/>
        <w:t>Quellenangabe</w:t>
      </w:r>
      <w:bookmarkEnd w:id="18"/>
    </w:p>
    <w:p w:rsidR="004F1258" w:rsidRPr="004F1258" w:rsidRDefault="004F1258" w:rsidP="004F1258">
      <w:pPr>
        <w:rPr>
          <w:sz w:val="24"/>
          <w:szCs w:val="24"/>
        </w:rPr>
      </w:pPr>
      <w:r w:rsidRPr="004F1258">
        <w:rPr>
          <w:sz w:val="24"/>
          <w:szCs w:val="24"/>
        </w:rPr>
        <w:t xml:space="preserve">Die Beschreibungen in den Anleitungen und die Bilder sind ausschließlich aus eigener Hand und durch die Projektgruppe „Fischertechnik Prototyp“ </w:t>
      </w:r>
      <w:r w:rsidR="00393DC0" w:rsidRPr="004F1258">
        <w:rPr>
          <w:sz w:val="24"/>
          <w:szCs w:val="24"/>
        </w:rPr>
        <w:t>angefertigt</w:t>
      </w:r>
      <w:r w:rsidRPr="004F1258">
        <w:rPr>
          <w:sz w:val="24"/>
          <w:szCs w:val="24"/>
        </w:rPr>
        <w:t>.</w:t>
      </w:r>
    </w:p>
    <w:sectPr w:rsidR="004F1258" w:rsidRPr="004F1258">
      <w:headerReference w:type="even" r:id="rId13"/>
      <w:headerReference w:type="default" r:id="rId14"/>
      <w:footerReference w:type="even" r:id="rId15"/>
      <w:footerReference w:type="default" r:id="rId16"/>
      <w:headerReference w:type="first" r:id="rId17"/>
      <w:footerReference w:type="first" r:id="rId1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B5DC7" w:rsidRDefault="003B5DC7" w:rsidP="00134780">
      <w:pPr>
        <w:spacing w:after="0" w:line="240" w:lineRule="auto"/>
      </w:pPr>
      <w:r>
        <w:separator/>
      </w:r>
    </w:p>
  </w:endnote>
  <w:endnote w:type="continuationSeparator" w:id="0">
    <w:p w:rsidR="003B5DC7" w:rsidRDefault="003B5DC7" w:rsidP="001347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015F" w:rsidRDefault="002F015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621633"/>
      <w:docPartObj>
        <w:docPartGallery w:val="Page Numbers (Bottom of Page)"/>
        <w:docPartUnique/>
      </w:docPartObj>
    </w:sdtPr>
    <w:sdtContent>
      <w:p w:rsidR="000D62BA" w:rsidRDefault="000D62BA">
        <w:pPr>
          <w:pStyle w:val="Fuzeile"/>
          <w:jc w:val="right"/>
        </w:pPr>
        <w:r>
          <w:fldChar w:fldCharType="begin"/>
        </w:r>
        <w:r>
          <w:instrText>PAGE   \* MERGEFORMAT</w:instrText>
        </w:r>
        <w:r>
          <w:fldChar w:fldCharType="separate"/>
        </w:r>
        <w:r w:rsidR="002F015F">
          <w:rPr>
            <w:noProof/>
          </w:rPr>
          <w:t>1</w:t>
        </w:r>
        <w:r>
          <w:fldChar w:fldCharType="end"/>
        </w:r>
      </w:p>
    </w:sdtContent>
  </w:sdt>
  <w:p w:rsidR="000D62BA" w:rsidRDefault="002F015F">
    <w:pPr>
      <w:pStyle w:val="Fuzeile"/>
    </w:pPr>
    <w:r>
      <w:t>Team FT-Prototyp, Josy Laier, Janik Mildenberger</w:t>
    </w:r>
    <w:bookmarkStart w:id="19" w:name="_GoBack"/>
    <w:bookmarkEnd w:id="19"/>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015F" w:rsidRDefault="002F015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B5DC7" w:rsidRDefault="003B5DC7" w:rsidP="00134780">
      <w:pPr>
        <w:spacing w:after="0" w:line="240" w:lineRule="auto"/>
      </w:pPr>
      <w:r>
        <w:separator/>
      </w:r>
    </w:p>
  </w:footnote>
  <w:footnote w:type="continuationSeparator" w:id="0">
    <w:p w:rsidR="003B5DC7" w:rsidRDefault="003B5DC7" w:rsidP="001347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015F" w:rsidRDefault="002F015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015F" w:rsidRDefault="002F015F">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015F" w:rsidRDefault="002F015F">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18A3"/>
    <w:rsid w:val="00021A1A"/>
    <w:rsid w:val="000D62BA"/>
    <w:rsid w:val="00134780"/>
    <w:rsid w:val="00161F8B"/>
    <w:rsid w:val="001B16E6"/>
    <w:rsid w:val="001C7632"/>
    <w:rsid w:val="001F7DBF"/>
    <w:rsid w:val="00264542"/>
    <w:rsid w:val="00266474"/>
    <w:rsid w:val="002778E6"/>
    <w:rsid w:val="00280AC8"/>
    <w:rsid w:val="002E7EEA"/>
    <w:rsid w:val="002F015F"/>
    <w:rsid w:val="0032213B"/>
    <w:rsid w:val="00393DC0"/>
    <w:rsid w:val="003B5DC7"/>
    <w:rsid w:val="003B70CF"/>
    <w:rsid w:val="003F2C91"/>
    <w:rsid w:val="004F1258"/>
    <w:rsid w:val="00562354"/>
    <w:rsid w:val="00575002"/>
    <w:rsid w:val="005C6186"/>
    <w:rsid w:val="006A17CD"/>
    <w:rsid w:val="006D108C"/>
    <w:rsid w:val="006D5290"/>
    <w:rsid w:val="006E3C40"/>
    <w:rsid w:val="007073AD"/>
    <w:rsid w:val="007909BF"/>
    <w:rsid w:val="007C456F"/>
    <w:rsid w:val="008C6BF8"/>
    <w:rsid w:val="009022F0"/>
    <w:rsid w:val="009354D6"/>
    <w:rsid w:val="009A60F2"/>
    <w:rsid w:val="00A42E0F"/>
    <w:rsid w:val="00A57F0B"/>
    <w:rsid w:val="00A75BE4"/>
    <w:rsid w:val="00AA0BFE"/>
    <w:rsid w:val="00AE6CEC"/>
    <w:rsid w:val="00B024E3"/>
    <w:rsid w:val="00B55ACB"/>
    <w:rsid w:val="00B65FFE"/>
    <w:rsid w:val="00BB7877"/>
    <w:rsid w:val="00CA66DA"/>
    <w:rsid w:val="00E3545A"/>
    <w:rsid w:val="00E532EA"/>
    <w:rsid w:val="00EB31A2"/>
    <w:rsid w:val="00F118A3"/>
    <w:rsid w:val="00FE63A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57366"/>
  <w15:chartTrackingRefBased/>
  <w15:docId w15:val="{F3598F77-160E-4E1A-8558-20928E025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F118A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unhideWhenUsed/>
    <w:qFormat/>
    <w:rsid w:val="00161F8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118A3"/>
    <w:rPr>
      <w:rFonts w:asciiTheme="majorHAnsi" w:eastAsiaTheme="majorEastAsia" w:hAnsiTheme="majorHAnsi" w:cstheme="majorBidi"/>
      <w:color w:val="2E74B5" w:themeColor="accent1" w:themeShade="BF"/>
      <w:sz w:val="32"/>
      <w:szCs w:val="32"/>
    </w:rPr>
  </w:style>
  <w:style w:type="character" w:customStyle="1" w:styleId="berschrift2Zchn">
    <w:name w:val="Überschrift 2 Zchn"/>
    <w:basedOn w:val="Absatz-Standardschriftart"/>
    <w:link w:val="berschrift2"/>
    <w:uiPriority w:val="9"/>
    <w:rsid w:val="00161F8B"/>
    <w:rPr>
      <w:rFonts w:asciiTheme="majorHAnsi" w:eastAsiaTheme="majorEastAsia" w:hAnsiTheme="majorHAnsi" w:cstheme="majorBidi"/>
      <w:color w:val="2E74B5" w:themeColor="accent1" w:themeShade="BF"/>
      <w:sz w:val="26"/>
      <w:szCs w:val="26"/>
    </w:rPr>
  </w:style>
  <w:style w:type="paragraph" w:styleId="KeinLeerraum">
    <w:name w:val="No Spacing"/>
    <w:uiPriority w:val="1"/>
    <w:qFormat/>
    <w:rsid w:val="00161F8B"/>
    <w:pPr>
      <w:spacing w:after="0" w:line="240" w:lineRule="auto"/>
    </w:pPr>
  </w:style>
  <w:style w:type="paragraph" w:styleId="Inhaltsverzeichnisberschrift">
    <w:name w:val="TOC Heading"/>
    <w:basedOn w:val="berschrift1"/>
    <w:next w:val="Standard"/>
    <w:uiPriority w:val="39"/>
    <w:unhideWhenUsed/>
    <w:qFormat/>
    <w:rsid w:val="00161F8B"/>
    <w:pPr>
      <w:outlineLvl w:val="9"/>
    </w:pPr>
    <w:rPr>
      <w:lang w:eastAsia="de-DE"/>
    </w:rPr>
  </w:style>
  <w:style w:type="paragraph" w:styleId="Verzeichnis2">
    <w:name w:val="toc 2"/>
    <w:basedOn w:val="Standard"/>
    <w:next w:val="Standard"/>
    <w:autoRedefine/>
    <w:uiPriority w:val="39"/>
    <w:unhideWhenUsed/>
    <w:rsid w:val="00161F8B"/>
    <w:pPr>
      <w:spacing w:after="100"/>
      <w:ind w:left="220"/>
    </w:pPr>
    <w:rPr>
      <w:rFonts w:eastAsiaTheme="minorEastAsia" w:cs="Times New Roman"/>
      <w:lang w:eastAsia="de-DE"/>
    </w:rPr>
  </w:style>
  <w:style w:type="paragraph" w:styleId="Verzeichnis1">
    <w:name w:val="toc 1"/>
    <w:basedOn w:val="Standard"/>
    <w:next w:val="Standard"/>
    <w:autoRedefine/>
    <w:uiPriority w:val="39"/>
    <w:unhideWhenUsed/>
    <w:rsid w:val="00161F8B"/>
    <w:pPr>
      <w:spacing w:after="100"/>
    </w:pPr>
    <w:rPr>
      <w:rFonts w:eastAsiaTheme="minorEastAsia" w:cs="Times New Roman"/>
      <w:lang w:eastAsia="de-DE"/>
    </w:rPr>
  </w:style>
  <w:style w:type="paragraph" w:styleId="Verzeichnis3">
    <w:name w:val="toc 3"/>
    <w:basedOn w:val="Standard"/>
    <w:next w:val="Standard"/>
    <w:autoRedefine/>
    <w:uiPriority w:val="39"/>
    <w:unhideWhenUsed/>
    <w:rsid w:val="00161F8B"/>
    <w:pPr>
      <w:spacing w:after="100"/>
      <w:ind w:left="440"/>
    </w:pPr>
    <w:rPr>
      <w:rFonts w:eastAsiaTheme="minorEastAsia" w:cs="Times New Roman"/>
      <w:lang w:eastAsia="de-DE"/>
    </w:rPr>
  </w:style>
  <w:style w:type="character" w:styleId="Hyperlink">
    <w:name w:val="Hyperlink"/>
    <w:basedOn w:val="Absatz-Standardschriftart"/>
    <w:uiPriority w:val="99"/>
    <w:unhideWhenUsed/>
    <w:rsid w:val="00161F8B"/>
    <w:rPr>
      <w:color w:val="0563C1" w:themeColor="hyperlink"/>
      <w:u w:val="single"/>
    </w:rPr>
  </w:style>
  <w:style w:type="paragraph" w:styleId="Kopfzeile">
    <w:name w:val="header"/>
    <w:basedOn w:val="Standard"/>
    <w:link w:val="KopfzeileZchn"/>
    <w:uiPriority w:val="99"/>
    <w:unhideWhenUsed/>
    <w:rsid w:val="0013478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34780"/>
  </w:style>
  <w:style w:type="paragraph" w:styleId="Fuzeile">
    <w:name w:val="footer"/>
    <w:basedOn w:val="Standard"/>
    <w:link w:val="FuzeileZchn"/>
    <w:uiPriority w:val="99"/>
    <w:unhideWhenUsed/>
    <w:rsid w:val="0013478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34780"/>
  </w:style>
  <w:style w:type="character" w:customStyle="1" w:styleId="lrzxr">
    <w:name w:val="lrzxr"/>
    <w:basedOn w:val="Absatz-Standardschriftart"/>
    <w:rsid w:val="003F2C91"/>
  </w:style>
  <w:style w:type="paragraph" w:styleId="Beschriftung">
    <w:name w:val="caption"/>
    <w:basedOn w:val="Standard"/>
    <w:next w:val="Standard"/>
    <w:uiPriority w:val="35"/>
    <w:unhideWhenUsed/>
    <w:qFormat/>
    <w:rsid w:val="00B024E3"/>
    <w:pPr>
      <w:spacing w:after="200" w:line="240" w:lineRule="auto"/>
    </w:pPr>
    <w:rPr>
      <w:i/>
      <w:iCs/>
      <w:color w:val="44546A" w:themeColor="text2"/>
      <w:sz w:val="18"/>
      <w:szCs w:val="18"/>
    </w:rPr>
  </w:style>
  <w:style w:type="paragraph" w:styleId="Abbildungsverzeichnis">
    <w:name w:val="table of figures"/>
    <w:basedOn w:val="Standard"/>
    <w:next w:val="Standard"/>
    <w:uiPriority w:val="99"/>
    <w:unhideWhenUsed/>
    <w:rsid w:val="00AE6CEC"/>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FA9"/>
    <w:rsid w:val="00CB4FA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28AC18627BF54F1391958C16F20A0BAD">
    <w:name w:val="28AC18627BF54F1391958C16F20A0BAD"/>
    <w:rsid w:val="00CB4FA9"/>
  </w:style>
  <w:style w:type="paragraph" w:customStyle="1" w:styleId="B6101209DF214B649DDB800C8D27D024">
    <w:name w:val="B6101209DF214B649DDB800C8D27D024"/>
    <w:rsid w:val="00CB4FA9"/>
  </w:style>
  <w:style w:type="paragraph" w:customStyle="1" w:styleId="18762F9E117C4AF2A1AA2DE6975E67C6">
    <w:name w:val="18762F9E117C4AF2A1AA2DE6975E67C6"/>
    <w:rsid w:val="00CB4FA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12E7C91E-63B2-4FBA-9D4E-9B3CB9A6FB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1107</Words>
  <Characters>6981</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 Fricke-Mueller</dc:creator>
  <cp:keywords/>
  <dc:description/>
  <cp:lastModifiedBy>Rene Fricke-Mueller</cp:lastModifiedBy>
  <cp:revision>33</cp:revision>
  <dcterms:created xsi:type="dcterms:W3CDTF">2018-04-24T13:21:00Z</dcterms:created>
  <dcterms:modified xsi:type="dcterms:W3CDTF">2018-04-29T16:50:00Z</dcterms:modified>
</cp:coreProperties>
</file>